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854"/>
        <w:gridCol w:w="1515"/>
        <w:gridCol w:w="6207"/>
      </w:tblGrid>
      <w:tr w:rsidR="0012714E" w:rsidTr="0012714E">
        <w:tc>
          <w:tcPr>
            <w:tcW w:w="1854" w:type="dxa"/>
          </w:tcPr>
          <w:p w:rsidR="0012714E" w:rsidRDefault="0012714E" w:rsidP="0012714E">
            <w:pPr>
              <w:rPr>
                <w:rFonts w:eastAsia="Times New Roman" w:cstheme="minorHAnsi"/>
                <w:b/>
                <w:bCs/>
                <w:color w:val="222222"/>
                <w:lang w:eastAsia="fr-CA"/>
              </w:rPr>
            </w:pPr>
            <w:r>
              <w:rPr>
                <w:rFonts w:eastAsia="Times New Roman" w:cstheme="minorHAnsi"/>
                <w:b/>
                <w:bCs/>
                <w:noProof/>
                <w:color w:val="222222"/>
                <w:lang w:eastAsia="fr-CA"/>
              </w:rPr>
              <w:drawing>
                <wp:inline distT="0" distB="0" distL="0" distR="0">
                  <wp:extent cx="965949" cy="1311966"/>
                  <wp:effectExtent l="19050" t="0" r="5601" b="0"/>
                  <wp:docPr id="3" name="Image 2" descr="Q:\Donnees\Images\LogoCA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Q:\Donnees\Images\LogoCA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7622" cy="131423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15" w:type="dxa"/>
          </w:tcPr>
          <w:p w:rsidR="0012714E" w:rsidRDefault="0012714E" w:rsidP="0012714E">
            <w:pPr>
              <w:rPr>
                <w:rFonts w:eastAsia="Times New Roman" w:cstheme="minorHAnsi"/>
                <w:b/>
                <w:bCs/>
                <w:color w:val="222222"/>
                <w:lang w:eastAsia="fr-CA"/>
              </w:rPr>
            </w:pPr>
          </w:p>
          <w:p w:rsidR="0012714E" w:rsidRPr="0012714E" w:rsidRDefault="0012714E" w:rsidP="0012714E">
            <w:pPr>
              <w:rPr>
                <w:rFonts w:eastAsia="Times New Roman" w:cstheme="minorHAnsi"/>
                <w:bCs/>
                <w:color w:val="222222"/>
                <w:lang w:eastAsia="fr-CA"/>
              </w:rPr>
            </w:pPr>
            <w:r>
              <w:rPr>
                <w:rFonts w:eastAsia="Times New Roman" w:cstheme="minorHAnsi"/>
                <w:b/>
                <w:bCs/>
                <w:color w:val="222222"/>
                <w:lang w:eastAsia="fr-CA"/>
              </w:rPr>
              <w:t xml:space="preserve">Scénario: </w:t>
            </w:r>
            <w:r>
              <w:rPr>
                <w:rFonts w:eastAsia="Times New Roman" w:cstheme="minorHAnsi"/>
                <w:bCs/>
                <w:color w:val="222222"/>
                <w:lang w:eastAsia="fr-CA"/>
              </w:rPr>
              <w:t xml:space="preserve"> </w:t>
            </w:r>
            <w:r w:rsidR="00E31240">
              <w:rPr>
                <w:rFonts w:eastAsia="Times New Roman" w:cstheme="minorHAnsi"/>
                <w:bCs/>
                <w:color w:val="222222"/>
                <w:lang w:eastAsia="fr-CA"/>
              </w:rPr>
              <w:t>3</w:t>
            </w:r>
            <w:r>
              <w:rPr>
                <w:rFonts w:eastAsia="Times New Roman" w:cstheme="minorHAnsi"/>
                <w:bCs/>
                <w:color w:val="222222"/>
                <w:lang w:eastAsia="fr-CA"/>
              </w:rPr>
              <w:tab/>
            </w:r>
          </w:p>
          <w:p w:rsidR="0012714E" w:rsidRDefault="0012714E" w:rsidP="0012714E">
            <w:pPr>
              <w:rPr>
                <w:rFonts w:eastAsia="Times New Roman" w:cstheme="minorHAnsi"/>
                <w:b/>
                <w:bCs/>
                <w:color w:val="222222"/>
                <w:lang w:eastAsia="fr-CA"/>
              </w:rPr>
            </w:pPr>
          </w:p>
          <w:p w:rsidR="0012714E" w:rsidRDefault="0012714E" w:rsidP="0012714E">
            <w:pPr>
              <w:rPr>
                <w:rFonts w:eastAsia="Times New Roman" w:cstheme="minorHAnsi"/>
                <w:b/>
                <w:bCs/>
                <w:color w:val="222222"/>
                <w:lang w:eastAsia="fr-CA"/>
              </w:rPr>
            </w:pPr>
            <w:r>
              <w:rPr>
                <w:rFonts w:eastAsia="Times New Roman" w:cstheme="minorHAnsi"/>
                <w:b/>
                <w:bCs/>
                <w:color w:val="222222"/>
                <w:lang w:eastAsia="fr-CA"/>
              </w:rPr>
              <w:t xml:space="preserve">Description: </w:t>
            </w:r>
            <w:r>
              <w:rPr>
                <w:rFonts w:eastAsia="Times New Roman" w:cstheme="minorHAnsi"/>
                <w:b/>
                <w:bCs/>
                <w:color w:val="222222"/>
                <w:lang w:eastAsia="fr-CA"/>
              </w:rPr>
              <w:tab/>
            </w:r>
          </w:p>
        </w:tc>
        <w:tc>
          <w:tcPr>
            <w:tcW w:w="6207" w:type="dxa"/>
          </w:tcPr>
          <w:p w:rsidR="0012714E" w:rsidRDefault="0012714E" w:rsidP="0012714E">
            <w:pPr>
              <w:rPr>
                <w:rFonts w:eastAsia="Times New Roman" w:cstheme="minorHAnsi"/>
                <w:b/>
                <w:bCs/>
                <w:color w:val="222222"/>
                <w:lang w:eastAsia="fr-CA"/>
              </w:rPr>
            </w:pPr>
          </w:p>
          <w:p w:rsidR="0012714E" w:rsidRDefault="0012714E" w:rsidP="0012714E">
            <w:pPr>
              <w:rPr>
                <w:rFonts w:eastAsia="Times New Roman" w:cstheme="minorHAnsi"/>
                <w:bCs/>
                <w:color w:val="222222"/>
                <w:lang w:eastAsia="fr-CA"/>
              </w:rPr>
            </w:pPr>
            <w:r w:rsidRPr="0012714E">
              <w:rPr>
                <w:rFonts w:eastAsia="Times New Roman" w:cstheme="minorHAnsi"/>
                <w:bCs/>
                <w:color w:val="222222"/>
                <w:lang w:eastAsia="fr-CA"/>
              </w:rPr>
              <w:t xml:space="preserve">Création d’une demande d’admission pour un </w:t>
            </w:r>
            <w:r w:rsidR="00E31240">
              <w:rPr>
                <w:rFonts w:eastAsia="Times New Roman" w:cstheme="minorHAnsi"/>
                <w:bCs/>
                <w:color w:val="222222"/>
                <w:lang w:eastAsia="fr-CA"/>
              </w:rPr>
              <w:t xml:space="preserve">élève existant </w:t>
            </w:r>
            <w:r w:rsidRPr="0012714E">
              <w:rPr>
                <w:rFonts w:eastAsia="Times New Roman" w:cstheme="minorHAnsi"/>
                <w:bCs/>
                <w:color w:val="222222"/>
                <w:lang w:eastAsia="fr-CA"/>
              </w:rPr>
              <w:t xml:space="preserve">sur </w:t>
            </w:r>
            <w:proofErr w:type="spellStart"/>
            <w:r w:rsidRPr="0012714E">
              <w:rPr>
                <w:rFonts w:eastAsia="Times New Roman" w:cstheme="minorHAnsi"/>
                <w:bCs/>
                <w:color w:val="222222"/>
                <w:lang w:eastAsia="fr-CA"/>
              </w:rPr>
              <w:t>ColNET</w:t>
            </w:r>
            <w:proofErr w:type="spellEnd"/>
            <w:r>
              <w:rPr>
                <w:rFonts w:eastAsia="Times New Roman" w:cstheme="minorHAnsi"/>
                <w:bCs/>
                <w:color w:val="222222"/>
                <w:lang w:eastAsia="fr-CA"/>
              </w:rPr>
              <w:t>.</w:t>
            </w:r>
          </w:p>
          <w:p w:rsidR="0012714E" w:rsidRDefault="0012714E" w:rsidP="0012714E">
            <w:pPr>
              <w:rPr>
                <w:rFonts w:eastAsia="Times New Roman" w:cstheme="minorHAnsi"/>
                <w:bCs/>
                <w:color w:val="222222"/>
                <w:lang w:eastAsia="fr-CA"/>
              </w:rPr>
            </w:pPr>
          </w:p>
          <w:p w:rsidR="0012714E" w:rsidRDefault="0012714E" w:rsidP="0012714E">
            <w:pPr>
              <w:shd w:val="clear" w:color="auto" w:fill="FFFFFF"/>
              <w:rPr>
                <w:rFonts w:eastAsia="Times New Roman" w:cstheme="minorHAnsi"/>
                <w:b/>
                <w:bCs/>
                <w:color w:val="222222"/>
                <w:lang w:eastAsia="fr-CA"/>
              </w:rPr>
            </w:pPr>
            <w:r>
              <w:rPr>
                <w:rFonts w:eastAsia="Times New Roman" w:cstheme="minorHAnsi"/>
                <w:bCs/>
                <w:color w:val="222222"/>
                <w:lang w:eastAsia="fr-CA"/>
              </w:rPr>
              <w:t xml:space="preserve">Nous vous suggérons d’utiliser le programme </w:t>
            </w:r>
            <w:r w:rsidRPr="00324137">
              <w:rPr>
                <w:rFonts w:eastAsia="Times New Roman" w:cstheme="minorHAnsi"/>
                <w:b/>
                <w:bCs/>
                <w:color w:val="222222"/>
                <w:lang w:eastAsia="fr-CA"/>
              </w:rPr>
              <w:t>300.A1</w:t>
            </w:r>
            <w:r>
              <w:rPr>
                <w:rFonts w:eastAsia="Times New Roman" w:cstheme="minorHAnsi"/>
                <w:bCs/>
                <w:color w:val="222222"/>
                <w:lang w:eastAsia="fr-CA"/>
              </w:rPr>
              <w:t xml:space="preserve"> car nous avons créé la définition des cours dans le programme. </w:t>
            </w:r>
          </w:p>
        </w:tc>
      </w:tr>
    </w:tbl>
    <w:p w:rsidR="0012714E" w:rsidRDefault="0012714E" w:rsidP="0012714E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222222"/>
          <w:lang w:eastAsia="fr-CA"/>
        </w:rPr>
      </w:pPr>
    </w:p>
    <w:p w:rsidR="0012714E" w:rsidRPr="0012714E" w:rsidRDefault="0012714E" w:rsidP="0012714E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222222"/>
          <w:lang w:eastAsia="fr-CA"/>
        </w:rPr>
      </w:pPr>
      <w:r w:rsidRPr="0012714E">
        <w:rPr>
          <w:rFonts w:eastAsia="Times New Roman" w:cstheme="minorHAnsi"/>
          <w:b/>
          <w:bCs/>
          <w:color w:val="222222"/>
          <w:lang w:eastAsia="fr-CA"/>
        </w:rPr>
        <w:t>Étapes </w:t>
      </w:r>
      <w:r>
        <w:rPr>
          <w:rFonts w:eastAsia="Times New Roman" w:cstheme="minorHAnsi"/>
          <w:b/>
          <w:bCs/>
          <w:color w:val="222222"/>
          <w:lang w:eastAsia="fr-CA"/>
        </w:rPr>
        <w:t>à suivre</w:t>
      </w:r>
      <w:r w:rsidRPr="0012714E">
        <w:rPr>
          <w:rFonts w:eastAsia="Times New Roman" w:cstheme="minorHAnsi"/>
          <w:b/>
          <w:bCs/>
          <w:color w:val="222222"/>
          <w:lang w:eastAsia="fr-CA"/>
        </w:rPr>
        <w:t>:</w:t>
      </w:r>
    </w:p>
    <w:p w:rsidR="0012714E" w:rsidRDefault="0012714E" w:rsidP="0012714E">
      <w:pPr>
        <w:shd w:val="clear" w:color="auto" w:fill="FFFFFF"/>
        <w:spacing w:after="0" w:line="240" w:lineRule="auto"/>
        <w:rPr>
          <w:rFonts w:eastAsia="Times New Roman" w:cstheme="minorHAnsi"/>
          <w:bCs/>
          <w:color w:val="222222"/>
          <w:lang w:eastAsia="fr-CA"/>
        </w:rPr>
      </w:pPr>
    </w:p>
    <w:p w:rsidR="00E31240" w:rsidRDefault="00E31240" w:rsidP="00E31240">
      <w:pPr>
        <w:shd w:val="clear" w:color="auto" w:fill="FFFFFF"/>
        <w:spacing w:after="0" w:line="240" w:lineRule="auto"/>
        <w:rPr>
          <w:rFonts w:eastAsia="Times New Roman" w:cstheme="minorHAnsi"/>
          <w:bCs/>
          <w:color w:val="222222"/>
          <w:lang w:eastAsia="fr-CA"/>
        </w:rPr>
      </w:pPr>
      <w:proofErr w:type="spellStart"/>
      <w:r>
        <w:rPr>
          <w:rFonts w:eastAsia="Times New Roman" w:cstheme="minorHAnsi"/>
          <w:bCs/>
          <w:color w:val="222222"/>
          <w:lang w:eastAsia="fr-CA"/>
        </w:rPr>
        <w:t>ColNET</w:t>
      </w:r>
      <w:proofErr w:type="spellEnd"/>
      <w:r>
        <w:rPr>
          <w:rFonts w:eastAsia="Times New Roman" w:cstheme="minorHAnsi"/>
          <w:bCs/>
          <w:color w:val="222222"/>
          <w:lang w:eastAsia="fr-CA"/>
        </w:rPr>
        <w:t xml:space="preserve"> – Se connecter au portail (avec le code permanent et le mot de passe ou imitation)</w:t>
      </w:r>
    </w:p>
    <w:p w:rsidR="00E31240" w:rsidRDefault="00E31240" w:rsidP="00E31240">
      <w:pPr>
        <w:shd w:val="clear" w:color="auto" w:fill="FFFFFF"/>
        <w:spacing w:after="0" w:line="240" w:lineRule="auto"/>
        <w:rPr>
          <w:rFonts w:eastAsia="Times New Roman" w:cstheme="minorHAnsi"/>
          <w:bCs/>
          <w:color w:val="222222"/>
          <w:lang w:eastAsia="fr-CA"/>
        </w:rPr>
      </w:pPr>
    </w:p>
    <w:p w:rsidR="00E31240" w:rsidRDefault="00E31240" w:rsidP="00E31240">
      <w:pPr>
        <w:shd w:val="clear" w:color="auto" w:fill="FFFFFF"/>
        <w:spacing w:after="0" w:line="240" w:lineRule="auto"/>
        <w:rPr>
          <w:rFonts w:eastAsia="Times New Roman" w:cstheme="minorHAnsi"/>
          <w:bCs/>
          <w:color w:val="222222"/>
          <w:lang w:eastAsia="fr-CA"/>
        </w:rPr>
      </w:pPr>
      <w:proofErr w:type="spellStart"/>
      <w:r>
        <w:rPr>
          <w:rFonts w:eastAsia="Times New Roman" w:cstheme="minorHAnsi"/>
          <w:bCs/>
          <w:color w:val="222222"/>
          <w:lang w:eastAsia="fr-CA"/>
        </w:rPr>
        <w:t>ColNET</w:t>
      </w:r>
      <w:proofErr w:type="spellEnd"/>
      <w:r>
        <w:rPr>
          <w:rFonts w:eastAsia="Times New Roman" w:cstheme="minorHAnsi"/>
          <w:bCs/>
          <w:color w:val="222222"/>
          <w:lang w:eastAsia="fr-CA"/>
        </w:rPr>
        <w:t xml:space="preserve"> - Compléter </w:t>
      </w:r>
      <w:r w:rsidR="00A12A6F">
        <w:rPr>
          <w:rFonts w:eastAsia="Times New Roman" w:cstheme="minorHAnsi"/>
          <w:bCs/>
          <w:color w:val="222222"/>
          <w:lang w:eastAsia="fr-CA"/>
        </w:rPr>
        <w:t>une</w:t>
      </w:r>
      <w:r>
        <w:rPr>
          <w:rFonts w:eastAsia="Times New Roman" w:cstheme="minorHAnsi"/>
          <w:bCs/>
          <w:color w:val="222222"/>
          <w:lang w:eastAsia="fr-CA"/>
        </w:rPr>
        <w:t xml:space="preserve"> demande d’admission sur le portail </w:t>
      </w:r>
      <w:proofErr w:type="spellStart"/>
      <w:r>
        <w:rPr>
          <w:rFonts w:eastAsia="Times New Roman" w:cstheme="minorHAnsi"/>
          <w:bCs/>
          <w:color w:val="222222"/>
          <w:lang w:eastAsia="fr-CA"/>
        </w:rPr>
        <w:t>ColNET</w:t>
      </w:r>
      <w:proofErr w:type="spellEnd"/>
      <w:r>
        <w:rPr>
          <w:rFonts w:eastAsia="Times New Roman" w:cstheme="minorHAnsi"/>
          <w:bCs/>
          <w:color w:val="222222"/>
          <w:lang w:eastAsia="fr-CA"/>
        </w:rPr>
        <w:t xml:space="preserve"> </w:t>
      </w:r>
    </w:p>
    <w:p w:rsidR="00E31240" w:rsidRDefault="00E31240" w:rsidP="00E31240">
      <w:pPr>
        <w:shd w:val="clear" w:color="auto" w:fill="FFFFFF"/>
        <w:spacing w:after="0" w:line="240" w:lineRule="auto"/>
        <w:rPr>
          <w:rFonts w:eastAsia="Times New Roman" w:cstheme="minorHAnsi"/>
          <w:bCs/>
          <w:color w:val="222222"/>
          <w:lang w:eastAsia="fr-CA"/>
        </w:rPr>
      </w:pPr>
    </w:p>
    <w:p w:rsidR="00E31240" w:rsidRDefault="00E31240" w:rsidP="00E31240">
      <w:pPr>
        <w:shd w:val="clear" w:color="auto" w:fill="FFFFFF"/>
        <w:spacing w:after="0" w:line="240" w:lineRule="auto"/>
        <w:rPr>
          <w:rFonts w:eastAsia="Times New Roman" w:cstheme="minorHAnsi"/>
          <w:bCs/>
          <w:color w:val="222222"/>
          <w:lang w:eastAsia="fr-CA"/>
        </w:rPr>
      </w:pPr>
      <w:proofErr w:type="spellStart"/>
      <w:r>
        <w:rPr>
          <w:rFonts w:eastAsia="Times New Roman" w:cstheme="minorHAnsi"/>
          <w:bCs/>
          <w:color w:val="222222"/>
          <w:lang w:eastAsia="fr-CA"/>
        </w:rPr>
        <w:t>ColNET</w:t>
      </w:r>
      <w:proofErr w:type="spellEnd"/>
      <w:r>
        <w:rPr>
          <w:rFonts w:eastAsia="Times New Roman" w:cstheme="minorHAnsi"/>
          <w:bCs/>
          <w:color w:val="222222"/>
          <w:lang w:eastAsia="fr-CA"/>
        </w:rPr>
        <w:t xml:space="preserve"> - Effectuer un paiement sur le marchand TEST de </w:t>
      </w:r>
      <w:proofErr w:type="spellStart"/>
      <w:r>
        <w:rPr>
          <w:rFonts w:eastAsia="Times New Roman" w:cstheme="minorHAnsi"/>
          <w:bCs/>
          <w:color w:val="222222"/>
          <w:lang w:eastAsia="fr-CA"/>
        </w:rPr>
        <w:t>Moneris</w:t>
      </w:r>
      <w:proofErr w:type="spellEnd"/>
    </w:p>
    <w:p w:rsidR="00E31240" w:rsidRDefault="00E31240" w:rsidP="00E31240">
      <w:pPr>
        <w:shd w:val="clear" w:color="auto" w:fill="FFFFFF"/>
        <w:spacing w:after="0" w:line="240" w:lineRule="auto"/>
        <w:rPr>
          <w:rFonts w:eastAsia="Times New Roman" w:cstheme="minorHAnsi"/>
          <w:bCs/>
          <w:i/>
          <w:color w:val="C00000"/>
          <w:lang w:eastAsia="fr-CA"/>
        </w:rPr>
      </w:pPr>
    </w:p>
    <w:p w:rsidR="00E31240" w:rsidRPr="0012714E" w:rsidRDefault="00E31240" w:rsidP="00E31240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1F497D" w:themeColor="text2"/>
          <w:lang w:eastAsia="fr-CA"/>
        </w:rPr>
      </w:pPr>
      <w:r>
        <w:rPr>
          <w:rFonts w:eastAsia="Times New Roman" w:cstheme="minorHAnsi"/>
          <w:bCs/>
          <w:color w:val="222222"/>
          <w:lang w:eastAsia="fr-CA"/>
        </w:rPr>
        <w:tab/>
      </w:r>
      <w:r w:rsidRPr="0012714E">
        <w:rPr>
          <w:rFonts w:eastAsia="Times New Roman" w:cstheme="minorHAnsi"/>
          <w:b/>
          <w:bCs/>
          <w:color w:val="1F497D" w:themeColor="text2"/>
          <w:lang w:eastAsia="fr-CA"/>
        </w:rPr>
        <w:t>Informations pour le paiement en ligne :</w:t>
      </w:r>
    </w:p>
    <w:p w:rsidR="00E31240" w:rsidRPr="0012714E" w:rsidRDefault="00E31240" w:rsidP="00E31240">
      <w:pPr>
        <w:shd w:val="clear" w:color="auto" w:fill="FFFFFF"/>
        <w:spacing w:after="0" w:line="240" w:lineRule="auto"/>
        <w:ind w:firstLine="708"/>
        <w:rPr>
          <w:rFonts w:eastAsia="Times New Roman" w:cstheme="minorHAnsi"/>
          <w:bCs/>
          <w:color w:val="1F497D" w:themeColor="text2"/>
          <w:lang w:eastAsia="fr-CA"/>
        </w:rPr>
      </w:pPr>
      <w:r w:rsidRPr="0012714E">
        <w:rPr>
          <w:rFonts w:eastAsia="Times New Roman" w:cstheme="minorHAnsi"/>
          <w:bCs/>
          <w:color w:val="1F497D" w:themeColor="text2"/>
          <w:lang w:eastAsia="fr-CA"/>
        </w:rPr>
        <w:t>Nom, prénom de l’élève</w:t>
      </w:r>
    </w:p>
    <w:p w:rsidR="00E31240" w:rsidRPr="0012714E" w:rsidRDefault="00E31240" w:rsidP="00E31240">
      <w:pPr>
        <w:shd w:val="clear" w:color="auto" w:fill="FFFFFF"/>
        <w:spacing w:after="0" w:line="240" w:lineRule="auto"/>
        <w:ind w:firstLine="708"/>
        <w:rPr>
          <w:rFonts w:eastAsia="Times New Roman" w:cstheme="minorHAnsi"/>
          <w:bCs/>
          <w:color w:val="1F497D" w:themeColor="text2"/>
          <w:lang w:eastAsia="fr-CA"/>
        </w:rPr>
      </w:pPr>
      <w:r w:rsidRPr="0012714E">
        <w:rPr>
          <w:rFonts w:eastAsia="Times New Roman" w:cstheme="minorHAnsi"/>
          <w:bCs/>
          <w:color w:val="1F497D" w:themeColor="text2"/>
          <w:lang w:eastAsia="fr-CA"/>
        </w:rPr>
        <w:t>Carte de crédit 4242424242424242</w:t>
      </w:r>
    </w:p>
    <w:p w:rsidR="00E31240" w:rsidRPr="0012714E" w:rsidRDefault="00E31240" w:rsidP="00E31240">
      <w:pPr>
        <w:shd w:val="clear" w:color="auto" w:fill="FFFFFF"/>
        <w:spacing w:after="0" w:line="240" w:lineRule="auto"/>
        <w:ind w:firstLine="708"/>
        <w:rPr>
          <w:rFonts w:eastAsia="Times New Roman" w:cstheme="minorHAnsi"/>
          <w:bCs/>
          <w:color w:val="1F497D" w:themeColor="text2"/>
          <w:lang w:eastAsia="fr-CA"/>
        </w:rPr>
      </w:pPr>
      <w:r w:rsidRPr="0012714E">
        <w:rPr>
          <w:rFonts w:eastAsia="Times New Roman" w:cstheme="minorHAnsi"/>
          <w:bCs/>
          <w:color w:val="1F497D" w:themeColor="text2"/>
          <w:lang w:eastAsia="fr-CA"/>
        </w:rPr>
        <w:t>Date d’expiration supérieure à la date du jour</w:t>
      </w:r>
    </w:p>
    <w:p w:rsidR="00E31240" w:rsidRDefault="00E31240" w:rsidP="00E31240">
      <w:pPr>
        <w:shd w:val="clear" w:color="auto" w:fill="FFFFFF"/>
        <w:spacing w:after="0" w:line="240" w:lineRule="auto"/>
        <w:rPr>
          <w:rFonts w:eastAsia="Times New Roman" w:cstheme="minorHAnsi"/>
          <w:bCs/>
          <w:color w:val="222222"/>
          <w:lang w:eastAsia="fr-CA"/>
        </w:rPr>
      </w:pPr>
    </w:p>
    <w:p w:rsidR="00E31240" w:rsidRDefault="00E31240" w:rsidP="00E31240">
      <w:pPr>
        <w:shd w:val="clear" w:color="auto" w:fill="FFFFFF"/>
        <w:spacing w:after="0" w:line="240" w:lineRule="auto"/>
        <w:rPr>
          <w:rFonts w:eastAsia="Times New Roman" w:cstheme="minorHAnsi"/>
          <w:bCs/>
          <w:color w:val="222222"/>
          <w:lang w:eastAsia="fr-CA"/>
        </w:rPr>
      </w:pPr>
      <w:proofErr w:type="spellStart"/>
      <w:r>
        <w:rPr>
          <w:rFonts w:eastAsia="Times New Roman" w:cstheme="minorHAnsi"/>
          <w:bCs/>
          <w:color w:val="222222"/>
          <w:lang w:eastAsia="fr-CA"/>
        </w:rPr>
        <w:t>ColNET</w:t>
      </w:r>
      <w:proofErr w:type="spellEnd"/>
      <w:r>
        <w:rPr>
          <w:rFonts w:eastAsia="Times New Roman" w:cstheme="minorHAnsi"/>
          <w:bCs/>
          <w:color w:val="222222"/>
          <w:lang w:eastAsia="fr-CA"/>
        </w:rPr>
        <w:t xml:space="preserve"> – Vérifier le reçu à l’écran</w:t>
      </w:r>
    </w:p>
    <w:p w:rsidR="00E31240" w:rsidRDefault="00E31240" w:rsidP="00E31240">
      <w:pPr>
        <w:shd w:val="clear" w:color="auto" w:fill="FFFFFF"/>
        <w:spacing w:after="0" w:line="240" w:lineRule="auto"/>
        <w:rPr>
          <w:rFonts w:eastAsia="Times New Roman" w:cstheme="minorHAnsi"/>
          <w:bCs/>
          <w:color w:val="222222"/>
          <w:lang w:eastAsia="fr-CA"/>
        </w:rPr>
      </w:pPr>
    </w:p>
    <w:p w:rsidR="00E31240" w:rsidRDefault="00E31240" w:rsidP="00E31240">
      <w:pPr>
        <w:shd w:val="clear" w:color="auto" w:fill="FFFFFF"/>
        <w:spacing w:after="0" w:line="240" w:lineRule="auto"/>
        <w:rPr>
          <w:rFonts w:eastAsia="Times New Roman" w:cstheme="minorHAnsi"/>
          <w:bCs/>
          <w:color w:val="222222"/>
          <w:lang w:eastAsia="fr-CA"/>
        </w:rPr>
      </w:pPr>
      <w:proofErr w:type="spellStart"/>
      <w:r>
        <w:rPr>
          <w:rFonts w:eastAsia="Times New Roman" w:cstheme="minorHAnsi"/>
          <w:bCs/>
          <w:color w:val="222222"/>
          <w:lang w:eastAsia="fr-CA"/>
        </w:rPr>
        <w:t>ColNET</w:t>
      </w:r>
      <w:proofErr w:type="spellEnd"/>
      <w:r>
        <w:rPr>
          <w:rFonts w:eastAsia="Times New Roman" w:cstheme="minorHAnsi"/>
          <w:bCs/>
          <w:color w:val="222222"/>
          <w:lang w:eastAsia="fr-CA"/>
        </w:rPr>
        <w:t xml:space="preserve"> –Vérifier l’état de compte</w:t>
      </w:r>
    </w:p>
    <w:p w:rsidR="00E31240" w:rsidRDefault="00E31240" w:rsidP="00E31240">
      <w:pPr>
        <w:shd w:val="clear" w:color="auto" w:fill="FFFFFF"/>
        <w:spacing w:after="0" w:line="240" w:lineRule="auto"/>
        <w:rPr>
          <w:rFonts w:eastAsia="Times New Roman" w:cstheme="minorHAnsi"/>
          <w:bCs/>
          <w:color w:val="222222"/>
          <w:lang w:eastAsia="fr-CA"/>
        </w:rPr>
      </w:pPr>
      <w:r>
        <w:rPr>
          <w:rFonts w:eastAsia="Times New Roman" w:cstheme="minorHAnsi"/>
          <w:bCs/>
          <w:color w:val="222222"/>
          <w:lang w:eastAsia="fr-CA"/>
        </w:rPr>
        <w:tab/>
      </w:r>
    </w:p>
    <w:p w:rsidR="00E31240" w:rsidRDefault="00E31240" w:rsidP="00E31240">
      <w:pPr>
        <w:shd w:val="clear" w:color="auto" w:fill="FFFFFF"/>
        <w:spacing w:after="0" w:line="240" w:lineRule="auto"/>
        <w:rPr>
          <w:rFonts w:eastAsia="Times New Roman" w:cstheme="minorHAnsi"/>
          <w:bCs/>
          <w:color w:val="222222"/>
          <w:lang w:eastAsia="fr-CA"/>
        </w:rPr>
      </w:pPr>
      <w:proofErr w:type="spellStart"/>
      <w:r>
        <w:rPr>
          <w:rFonts w:eastAsia="Times New Roman" w:cstheme="minorHAnsi"/>
          <w:bCs/>
          <w:color w:val="222222"/>
          <w:lang w:eastAsia="fr-CA"/>
        </w:rPr>
        <w:t>ColNET</w:t>
      </w:r>
      <w:proofErr w:type="spellEnd"/>
      <w:r>
        <w:rPr>
          <w:rFonts w:eastAsia="Times New Roman" w:cstheme="minorHAnsi"/>
          <w:bCs/>
          <w:color w:val="222222"/>
          <w:lang w:eastAsia="fr-CA"/>
        </w:rPr>
        <w:t xml:space="preserve"> – Vérifier le reçu de paiement dans le service Documents &gt; Boîte de réception</w:t>
      </w:r>
    </w:p>
    <w:p w:rsidR="00E31240" w:rsidRDefault="00E31240" w:rsidP="00E31240">
      <w:pPr>
        <w:shd w:val="clear" w:color="auto" w:fill="FFFFFF"/>
        <w:spacing w:after="0" w:line="240" w:lineRule="auto"/>
        <w:rPr>
          <w:rFonts w:eastAsia="Times New Roman" w:cstheme="minorHAnsi"/>
          <w:bCs/>
          <w:color w:val="222222"/>
          <w:lang w:eastAsia="fr-CA"/>
        </w:rPr>
      </w:pPr>
    </w:p>
    <w:p w:rsidR="00E31240" w:rsidRDefault="00E31240" w:rsidP="00E31240">
      <w:pPr>
        <w:shd w:val="clear" w:color="auto" w:fill="FFFFFF"/>
        <w:spacing w:after="0" w:line="240" w:lineRule="auto"/>
        <w:rPr>
          <w:rFonts w:eastAsia="Times New Roman" w:cstheme="minorHAnsi"/>
          <w:bCs/>
          <w:color w:val="222222"/>
          <w:lang w:eastAsia="fr-CA"/>
        </w:rPr>
      </w:pPr>
      <w:r>
        <w:rPr>
          <w:rFonts w:eastAsia="Times New Roman" w:cstheme="minorHAnsi"/>
          <w:bCs/>
          <w:color w:val="222222"/>
          <w:lang w:eastAsia="fr-CA"/>
        </w:rPr>
        <w:t>V6 &gt; Élèves &gt; Sélectionner Type d’affichage « Admission » et l’année-session « Automne 2014 »</w:t>
      </w:r>
    </w:p>
    <w:p w:rsidR="00E31240" w:rsidRDefault="00E31240" w:rsidP="00E31240">
      <w:pPr>
        <w:shd w:val="clear" w:color="auto" w:fill="FFFFFF"/>
        <w:spacing w:after="0" w:line="240" w:lineRule="auto"/>
        <w:rPr>
          <w:rFonts w:eastAsia="Times New Roman" w:cstheme="minorHAnsi"/>
          <w:bCs/>
          <w:color w:val="222222"/>
          <w:lang w:eastAsia="fr-CA"/>
        </w:rPr>
      </w:pPr>
    </w:p>
    <w:p w:rsidR="00E31240" w:rsidRDefault="00E31240" w:rsidP="00E31240">
      <w:pPr>
        <w:shd w:val="clear" w:color="auto" w:fill="FFFFFF"/>
        <w:spacing w:after="0" w:line="240" w:lineRule="auto"/>
        <w:rPr>
          <w:rFonts w:eastAsia="Times New Roman" w:cstheme="minorHAnsi"/>
          <w:bCs/>
          <w:color w:val="222222"/>
          <w:lang w:eastAsia="fr-CA"/>
        </w:rPr>
      </w:pPr>
      <w:r>
        <w:rPr>
          <w:rFonts w:eastAsia="Times New Roman" w:cstheme="minorHAnsi"/>
          <w:bCs/>
          <w:color w:val="222222"/>
          <w:lang w:eastAsia="fr-CA"/>
        </w:rPr>
        <w:t>V6 &gt; Élèves &gt; Consulter l’admission de l’élève</w:t>
      </w:r>
      <w:r>
        <w:rPr>
          <w:rFonts w:eastAsia="Times New Roman" w:cstheme="minorHAnsi"/>
          <w:bCs/>
          <w:color w:val="222222"/>
          <w:lang w:eastAsia="fr-CA"/>
        </w:rPr>
        <w:tab/>
      </w:r>
      <w:r>
        <w:rPr>
          <w:rFonts w:eastAsia="Times New Roman" w:cstheme="minorHAnsi"/>
          <w:bCs/>
          <w:color w:val="222222"/>
          <w:lang w:eastAsia="fr-CA"/>
        </w:rPr>
        <w:tab/>
      </w:r>
    </w:p>
    <w:p w:rsidR="00E31240" w:rsidRDefault="00E31240" w:rsidP="00E31240">
      <w:pPr>
        <w:shd w:val="clear" w:color="auto" w:fill="FFFFFF"/>
        <w:spacing w:after="0" w:line="240" w:lineRule="auto"/>
        <w:rPr>
          <w:rFonts w:eastAsia="Times New Roman" w:cstheme="minorHAnsi"/>
          <w:bCs/>
          <w:color w:val="222222"/>
          <w:lang w:eastAsia="fr-CA"/>
        </w:rPr>
      </w:pPr>
      <w:r>
        <w:rPr>
          <w:rFonts w:eastAsia="Times New Roman" w:cstheme="minorHAnsi"/>
          <w:bCs/>
          <w:color w:val="222222"/>
          <w:lang w:eastAsia="fr-CA"/>
        </w:rPr>
        <w:t xml:space="preserve">V6 &gt; Récupérer un relevé image Charlemagne de l’élève </w:t>
      </w:r>
      <w:r w:rsidRPr="00526839">
        <w:rPr>
          <w:rFonts w:eastAsia="Times New Roman" w:cstheme="minorHAnsi"/>
          <w:b/>
          <w:bCs/>
          <w:color w:val="222222"/>
          <w:lang w:eastAsia="fr-CA"/>
        </w:rPr>
        <w:t>(à venir</w:t>
      </w:r>
      <w:r>
        <w:rPr>
          <w:rFonts w:eastAsia="Times New Roman" w:cstheme="minorHAnsi"/>
          <w:b/>
          <w:bCs/>
          <w:color w:val="222222"/>
          <w:lang w:eastAsia="fr-CA"/>
        </w:rPr>
        <w:t xml:space="preserve"> dans le robot</w:t>
      </w:r>
      <w:r w:rsidRPr="00526839">
        <w:rPr>
          <w:rFonts w:eastAsia="Times New Roman" w:cstheme="minorHAnsi"/>
          <w:b/>
          <w:bCs/>
          <w:color w:val="222222"/>
          <w:lang w:eastAsia="fr-CA"/>
        </w:rPr>
        <w:t>)</w:t>
      </w:r>
    </w:p>
    <w:p w:rsidR="00E31240" w:rsidRDefault="00E31240" w:rsidP="00E31240">
      <w:pPr>
        <w:shd w:val="clear" w:color="auto" w:fill="FFFFFF"/>
        <w:spacing w:after="0" w:line="240" w:lineRule="auto"/>
        <w:rPr>
          <w:rFonts w:eastAsia="Times New Roman" w:cstheme="minorHAnsi"/>
          <w:bCs/>
          <w:color w:val="222222"/>
          <w:lang w:eastAsia="fr-CA"/>
        </w:rPr>
      </w:pPr>
      <w:r>
        <w:rPr>
          <w:rFonts w:eastAsia="Times New Roman" w:cstheme="minorHAnsi"/>
          <w:bCs/>
          <w:color w:val="222222"/>
          <w:lang w:eastAsia="fr-CA"/>
        </w:rPr>
        <w:t xml:space="preserve">V6 &gt; Récupérer un relevé image Socrate de l’élève </w:t>
      </w:r>
      <w:r w:rsidRPr="00526839">
        <w:rPr>
          <w:rFonts w:eastAsia="Times New Roman" w:cstheme="minorHAnsi"/>
          <w:b/>
          <w:bCs/>
          <w:color w:val="222222"/>
          <w:lang w:eastAsia="fr-CA"/>
        </w:rPr>
        <w:t>(à venir</w:t>
      </w:r>
      <w:r>
        <w:rPr>
          <w:rFonts w:eastAsia="Times New Roman" w:cstheme="minorHAnsi"/>
          <w:b/>
          <w:bCs/>
          <w:color w:val="222222"/>
          <w:lang w:eastAsia="fr-CA"/>
        </w:rPr>
        <w:t xml:space="preserve"> dans le robot</w:t>
      </w:r>
      <w:r w:rsidRPr="00526839">
        <w:rPr>
          <w:rFonts w:eastAsia="Times New Roman" w:cstheme="minorHAnsi"/>
          <w:b/>
          <w:bCs/>
          <w:color w:val="222222"/>
          <w:lang w:eastAsia="fr-CA"/>
        </w:rPr>
        <w:t>)</w:t>
      </w:r>
    </w:p>
    <w:p w:rsidR="00E31240" w:rsidRDefault="00E31240" w:rsidP="00E31240">
      <w:pPr>
        <w:shd w:val="clear" w:color="auto" w:fill="FFFFFF"/>
        <w:spacing w:after="0" w:line="240" w:lineRule="auto"/>
        <w:rPr>
          <w:rFonts w:eastAsia="Times New Roman" w:cstheme="minorHAnsi"/>
          <w:bCs/>
          <w:color w:val="222222"/>
          <w:lang w:eastAsia="fr-CA"/>
        </w:rPr>
      </w:pPr>
      <w:r>
        <w:rPr>
          <w:rFonts w:eastAsia="Times New Roman" w:cstheme="minorHAnsi"/>
          <w:bCs/>
          <w:color w:val="222222"/>
          <w:lang w:eastAsia="fr-CA"/>
        </w:rPr>
        <w:t>V6 &gt; Élèves &gt; Visualiser les cours secondaires</w:t>
      </w:r>
    </w:p>
    <w:p w:rsidR="00E31240" w:rsidRDefault="00E31240" w:rsidP="00E31240">
      <w:pPr>
        <w:shd w:val="clear" w:color="auto" w:fill="FFFFFF"/>
        <w:spacing w:after="0" w:line="240" w:lineRule="auto"/>
        <w:rPr>
          <w:rFonts w:eastAsia="Times New Roman" w:cstheme="minorHAnsi"/>
          <w:bCs/>
          <w:color w:val="222222"/>
          <w:lang w:eastAsia="fr-CA"/>
        </w:rPr>
      </w:pPr>
      <w:r>
        <w:rPr>
          <w:rFonts w:eastAsia="Times New Roman" w:cstheme="minorHAnsi"/>
          <w:bCs/>
          <w:color w:val="222222"/>
          <w:lang w:eastAsia="fr-CA"/>
        </w:rPr>
        <w:t xml:space="preserve">V6 &gt; Élèves &gt; Visualiser les cours </w:t>
      </w:r>
      <w:r w:rsidR="00A12A6F">
        <w:rPr>
          <w:rFonts w:eastAsia="Times New Roman" w:cstheme="minorHAnsi"/>
          <w:bCs/>
          <w:color w:val="222222"/>
          <w:lang w:eastAsia="fr-CA"/>
        </w:rPr>
        <w:t>collégiaux</w:t>
      </w:r>
      <w:r>
        <w:rPr>
          <w:rFonts w:eastAsia="Times New Roman" w:cstheme="minorHAnsi"/>
          <w:bCs/>
          <w:color w:val="222222"/>
          <w:lang w:eastAsia="fr-CA"/>
        </w:rPr>
        <w:t xml:space="preserve"> </w:t>
      </w:r>
      <w:r w:rsidRPr="00526839">
        <w:rPr>
          <w:rFonts w:eastAsia="Times New Roman" w:cstheme="minorHAnsi"/>
          <w:b/>
          <w:bCs/>
          <w:color w:val="222222"/>
          <w:lang w:eastAsia="fr-CA"/>
        </w:rPr>
        <w:t>(à venir)</w:t>
      </w:r>
    </w:p>
    <w:p w:rsidR="00E31240" w:rsidRDefault="00E31240" w:rsidP="00E31240">
      <w:pPr>
        <w:shd w:val="clear" w:color="auto" w:fill="FFFFFF"/>
        <w:spacing w:after="0" w:line="240" w:lineRule="auto"/>
        <w:rPr>
          <w:rFonts w:eastAsia="Times New Roman" w:cstheme="minorHAnsi"/>
          <w:bCs/>
          <w:color w:val="222222"/>
          <w:lang w:eastAsia="fr-CA"/>
        </w:rPr>
      </w:pPr>
      <w:r>
        <w:rPr>
          <w:rFonts w:eastAsia="Times New Roman" w:cstheme="minorHAnsi"/>
          <w:bCs/>
          <w:color w:val="222222"/>
          <w:lang w:eastAsia="fr-CA"/>
        </w:rPr>
        <w:t xml:space="preserve">V5 &gt; Analyser le dossier </w:t>
      </w:r>
      <w:r w:rsidRPr="00526839">
        <w:rPr>
          <w:rFonts w:eastAsia="Times New Roman" w:cstheme="minorHAnsi"/>
          <w:b/>
          <w:bCs/>
          <w:color w:val="222222"/>
          <w:lang w:eastAsia="fr-CA"/>
        </w:rPr>
        <w:t>(à venir)</w:t>
      </w:r>
    </w:p>
    <w:p w:rsidR="00E31240" w:rsidRDefault="00E31240" w:rsidP="00E31240">
      <w:pPr>
        <w:shd w:val="clear" w:color="auto" w:fill="FFFFFF"/>
        <w:spacing w:after="0" w:line="240" w:lineRule="auto"/>
        <w:rPr>
          <w:rFonts w:eastAsia="Times New Roman" w:cstheme="minorHAnsi"/>
          <w:bCs/>
          <w:color w:val="222222"/>
          <w:lang w:eastAsia="fr-CA"/>
        </w:rPr>
      </w:pPr>
      <w:r>
        <w:rPr>
          <w:rFonts w:eastAsia="Times New Roman" w:cstheme="minorHAnsi"/>
          <w:bCs/>
          <w:color w:val="222222"/>
          <w:lang w:eastAsia="fr-CA"/>
        </w:rPr>
        <w:t>V6 &gt; Élèves &gt; Saisir le verdict de l’élève (verdict AD ou RE)</w:t>
      </w:r>
    </w:p>
    <w:p w:rsidR="00E31240" w:rsidRDefault="00E31240" w:rsidP="00E31240">
      <w:pPr>
        <w:shd w:val="clear" w:color="auto" w:fill="FFFFFF"/>
        <w:spacing w:after="0" w:line="240" w:lineRule="auto"/>
        <w:rPr>
          <w:rFonts w:eastAsia="Times New Roman" w:cstheme="minorHAnsi"/>
          <w:bCs/>
          <w:color w:val="222222"/>
          <w:lang w:eastAsia="fr-CA"/>
        </w:rPr>
      </w:pPr>
      <w:r>
        <w:rPr>
          <w:rFonts w:eastAsia="Times New Roman" w:cstheme="minorHAnsi"/>
          <w:bCs/>
          <w:color w:val="222222"/>
          <w:lang w:eastAsia="fr-CA"/>
        </w:rPr>
        <w:t xml:space="preserve">V6 &gt; Génération de la lettre </w:t>
      </w:r>
      <w:r w:rsidRPr="00526839">
        <w:rPr>
          <w:rFonts w:eastAsia="Times New Roman" w:cstheme="minorHAnsi"/>
          <w:b/>
          <w:bCs/>
          <w:color w:val="222222"/>
          <w:lang w:eastAsia="fr-CA"/>
        </w:rPr>
        <w:t>(à venir</w:t>
      </w:r>
      <w:r>
        <w:rPr>
          <w:rFonts w:eastAsia="Times New Roman" w:cstheme="minorHAnsi"/>
          <w:b/>
          <w:bCs/>
          <w:color w:val="222222"/>
          <w:lang w:eastAsia="fr-CA"/>
        </w:rPr>
        <w:t xml:space="preserve"> dans le robot</w:t>
      </w:r>
      <w:r w:rsidRPr="00526839">
        <w:rPr>
          <w:rFonts w:eastAsia="Times New Roman" w:cstheme="minorHAnsi"/>
          <w:b/>
          <w:bCs/>
          <w:color w:val="222222"/>
          <w:lang w:eastAsia="fr-CA"/>
        </w:rPr>
        <w:t>)</w:t>
      </w:r>
    </w:p>
    <w:p w:rsidR="00E31240" w:rsidRDefault="00E31240">
      <w:pPr>
        <w:rPr>
          <w:rFonts w:eastAsia="Times New Roman" w:cstheme="minorHAnsi"/>
          <w:bCs/>
          <w:color w:val="222222"/>
          <w:lang w:eastAsia="fr-CA"/>
        </w:rPr>
      </w:pPr>
    </w:p>
    <w:sectPr w:rsidR="00E31240" w:rsidSect="0012714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2A6F" w:rsidRDefault="00A12A6F" w:rsidP="00A12A6F">
      <w:pPr>
        <w:spacing w:after="0" w:line="240" w:lineRule="auto"/>
      </w:pPr>
      <w:r>
        <w:separator/>
      </w:r>
    </w:p>
  </w:endnote>
  <w:endnote w:type="continuationSeparator" w:id="0">
    <w:p w:rsidR="00A12A6F" w:rsidRDefault="00A12A6F" w:rsidP="00A12A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2A6F" w:rsidRDefault="00A12A6F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2A6F" w:rsidRDefault="00A12A6F">
    <w:pPr>
      <w:pStyle w:val="Pieddepag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2A6F" w:rsidRDefault="00A12A6F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2A6F" w:rsidRDefault="00A12A6F" w:rsidP="00A12A6F">
      <w:pPr>
        <w:spacing w:after="0" w:line="240" w:lineRule="auto"/>
      </w:pPr>
      <w:r>
        <w:separator/>
      </w:r>
    </w:p>
  </w:footnote>
  <w:footnote w:type="continuationSeparator" w:id="0">
    <w:p w:rsidR="00A12A6F" w:rsidRDefault="00A12A6F" w:rsidP="00A12A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2A6F" w:rsidRDefault="00A12A6F">
    <w:pPr>
      <w:pStyle w:val="En-tt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2A6F" w:rsidRDefault="00A12A6F">
    <w:pPr>
      <w:pStyle w:val="En-tt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2A6F" w:rsidRDefault="00A12A6F">
    <w:pPr>
      <w:pStyle w:val="En-tt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/>
  <w:rsids>
    <w:rsidRoot w:val="0012714E"/>
    <w:rsid w:val="0012714E"/>
    <w:rsid w:val="008412C5"/>
    <w:rsid w:val="00A12A6F"/>
    <w:rsid w:val="00AD4481"/>
    <w:rsid w:val="00C650AC"/>
    <w:rsid w:val="00E312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714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1271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2714E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1271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semiHidden/>
    <w:unhideWhenUsed/>
    <w:rsid w:val="00A12A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A12A6F"/>
  </w:style>
  <w:style w:type="paragraph" w:styleId="Pieddepage">
    <w:name w:val="footer"/>
    <w:basedOn w:val="Normal"/>
    <w:link w:val="PieddepageCar"/>
    <w:uiPriority w:val="99"/>
    <w:semiHidden/>
    <w:unhideWhenUsed/>
    <w:rsid w:val="00A12A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A12A6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202</Words>
  <Characters>1115</Characters>
  <Application>Microsoft Office Word</Application>
  <DocSecurity>0</DocSecurity>
  <Lines>9</Lines>
  <Paragraphs>2</Paragraphs>
  <ScaleCrop>false</ScaleCrop>
  <Company>Toshiba</Company>
  <LinksUpToDate>false</LinksUpToDate>
  <CharactersWithSpaces>1315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Sylvain Marcil</dc:creator>
  <cp:lastModifiedBy>Sylvain Marcil</cp:lastModifiedBy>
  <cp:revision>3</cp:revision>
  <dcterms:created xsi:type="dcterms:W3CDTF">2015-03-12T13:52:00Z</dcterms:created>
  <dcterms:modified xsi:type="dcterms:W3CDTF">2015-03-12T14:31:00Z</dcterms:modified>
</cp:coreProperties>
</file>