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54"/>
        <w:gridCol w:w="1515"/>
        <w:gridCol w:w="6207"/>
      </w:tblGrid>
      <w:tr w:rsidR="0012714E" w:rsidTr="0012714E">
        <w:tc>
          <w:tcPr>
            <w:tcW w:w="1854" w:type="dxa"/>
          </w:tcPr>
          <w:p w:rsidR="0012714E" w:rsidRDefault="0012714E" w:rsidP="0012714E">
            <w:pPr>
              <w:rPr>
                <w:rFonts w:eastAsia="Times New Roman" w:cstheme="minorHAnsi"/>
                <w:b/>
                <w:bCs/>
                <w:color w:val="222222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noProof/>
                <w:color w:val="222222"/>
                <w:lang w:eastAsia="fr-CA"/>
              </w:rPr>
              <w:drawing>
                <wp:inline distT="0" distB="0" distL="0" distR="0">
                  <wp:extent cx="965949" cy="1311966"/>
                  <wp:effectExtent l="19050" t="0" r="5601" b="0"/>
                  <wp:docPr id="3" name="Image 2" descr="Q:\Donnees\Images\LogoC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Q:\Donnees\Images\LogoC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622" cy="13142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5" w:type="dxa"/>
          </w:tcPr>
          <w:p w:rsidR="0012714E" w:rsidRDefault="0012714E" w:rsidP="0012714E">
            <w:pPr>
              <w:rPr>
                <w:rFonts w:eastAsia="Times New Roman" w:cstheme="minorHAnsi"/>
                <w:b/>
                <w:bCs/>
                <w:color w:val="222222"/>
                <w:lang w:eastAsia="fr-CA"/>
              </w:rPr>
            </w:pPr>
          </w:p>
          <w:p w:rsidR="0012714E" w:rsidRPr="0012714E" w:rsidRDefault="0012714E" w:rsidP="0012714E">
            <w:pPr>
              <w:rPr>
                <w:rFonts w:eastAsia="Times New Roman" w:cstheme="minorHAnsi"/>
                <w:bCs/>
                <w:color w:val="222222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color w:val="222222"/>
                <w:lang w:eastAsia="fr-CA"/>
              </w:rPr>
              <w:t xml:space="preserve">Scénario: </w:t>
            </w:r>
            <w:r w:rsidR="003C1BF2">
              <w:rPr>
                <w:rFonts w:eastAsia="Times New Roman" w:cstheme="minorHAnsi"/>
                <w:bCs/>
                <w:color w:val="222222"/>
                <w:lang w:eastAsia="fr-CA"/>
              </w:rPr>
              <w:t xml:space="preserve"> 4</w:t>
            </w:r>
            <w:r>
              <w:rPr>
                <w:rFonts w:eastAsia="Times New Roman" w:cstheme="minorHAnsi"/>
                <w:bCs/>
                <w:color w:val="222222"/>
                <w:lang w:eastAsia="fr-CA"/>
              </w:rPr>
              <w:tab/>
            </w:r>
          </w:p>
          <w:p w:rsidR="0012714E" w:rsidRDefault="0012714E" w:rsidP="0012714E">
            <w:pPr>
              <w:rPr>
                <w:rFonts w:eastAsia="Times New Roman" w:cstheme="minorHAnsi"/>
                <w:b/>
                <w:bCs/>
                <w:color w:val="222222"/>
                <w:lang w:eastAsia="fr-CA"/>
              </w:rPr>
            </w:pPr>
          </w:p>
          <w:p w:rsidR="0012714E" w:rsidRDefault="0012714E" w:rsidP="0012714E">
            <w:pPr>
              <w:rPr>
                <w:rFonts w:eastAsia="Times New Roman" w:cstheme="minorHAnsi"/>
                <w:b/>
                <w:bCs/>
                <w:color w:val="222222"/>
                <w:lang w:eastAsia="fr-CA"/>
              </w:rPr>
            </w:pPr>
            <w:r>
              <w:rPr>
                <w:rFonts w:eastAsia="Times New Roman" w:cstheme="minorHAnsi"/>
                <w:b/>
                <w:bCs/>
                <w:color w:val="222222"/>
                <w:lang w:eastAsia="fr-CA"/>
              </w:rPr>
              <w:t xml:space="preserve">Description: </w:t>
            </w:r>
            <w:r>
              <w:rPr>
                <w:rFonts w:eastAsia="Times New Roman" w:cstheme="minorHAnsi"/>
                <w:b/>
                <w:bCs/>
                <w:color w:val="222222"/>
                <w:lang w:eastAsia="fr-CA"/>
              </w:rPr>
              <w:tab/>
            </w:r>
          </w:p>
        </w:tc>
        <w:tc>
          <w:tcPr>
            <w:tcW w:w="6207" w:type="dxa"/>
          </w:tcPr>
          <w:p w:rsidR="0012714E" w:rsidRDefault="0012714E" w:rsidP="0012714E">
            <w:pPr>
              <w:rPr>
                <w:rFonts w:eastAsia="Times New Roman" w:cstheme="minorHAnsi"/>
                <w:b/>
                <w:bCs/>
                <w:color w:val="222222"/>
                <w:lang w:eastAsia="fr-CA"/>
              </w:rPr>
            </w:pPr>
          </w:p>
          <w:p w:rsidR="0012714E" w:rsidRPr="00D55F46" w:rsidRDefault="00D55F46" w:rsidP="0012714E">
            <w:pPr>
              <w:rPr>
                <w:rFonts w:eastAsia="Times New Roman" w:cstheme="minorHAnsi"/>
                <w:bCs/>
                <w:color w:val="222222"/>
                <w:lang w:eastAsia="fr-CA"/>
              </w:rPr>
            </w:pPr>
            <w:r w:rsidRPr="00D55F46">
              <w:rPr>
                <w:rFonts w:eastAsia="Times New Roman" w:cstheme="minorHAnsi"/>
                <w:bCs/>
                <w:color w:val="222222"/>
                <w:lang w:eastAsia="fr-CA"/>
              </w:rPr>
              <w:t xml:space="preserve">Inscription </w:t>
            </w:r>
            <w:r>
              <w:rPr>
                <w:rFonts w:eastAsia="Times New Roman" w:cstheme="minorHAnsi"/>
                <w:bCs/>
                <w:color w:val="222222"/>
                <w:lang w:eastAsia="fr-CA"/>
              </w:rPr>
              <w:t xml:space="preserve">d’un élève </w:t>
            </w:r>
            <w:r w:rsidR="003C1BF2">
              <w:rPr>
                <w:rFonts w:eastAsia="Times New Roman" w:cstheme="minorHAnsi"/>
                <w:bCs/>
                <w:color w:val="222222"/>
                <w:lang w:eastAsia="fr-CA"/>
              </w:rPr>
              <w:t xml:space="preserve">existant </w:t>
            </w:r>
            <w:r w:rsidRPr="00D55F46">
              <w:rPr>
                <w:rFonts w:eastAsia="Times New Roman" w:cstheme="minorHAnsi"/>
                <w:bCs/>
                <w:color w:val="222222"/>
                <w:lang w:eastAsia="fr-CA"/>
              </w:rPr>
              <w:t xml:space="preserve">en commandite </w:t>
            </w:r>
            <w:r>
              <w:rPr>
                <w:rFonts w:eastAsia="Times New Roman" w:cstheme="minorHAnsi"/>
                <w:bCs/>
                <w:color w:val="222222"/>
                <w:lang w:eastAsia="fr-CA"/>
              </w:rPr>
              <w:t xml:space="preserve">sur </w:t>
            </w:r>
            <w:proofErr w:type="spellStart"/>
            <w:r>
              <w:rPr>
                <w:rFonts w:eastAsia="Times New Roman" w:cstheme="minorHAnsi"/>
                <w:bCs/>
                <w:color w:val="222222"/>
                <w:lang w:eastAsia="fr-CA"/>
              </w:rPr>
              <w:t>ColNET</w:t>
            </w:r>
            <w:proofErr w:type="spellEnd"/>
            <w:r>
              <w:rPr>
                <w:rFonts w:eastAsia="Times New Roman" w:cstheme="minorHAnsi"/>
                <w:bCs/>
                <w:color w:val="222222"/>
                <w:lang w:eastAsia="fr-CA"/>
              </w:rPr>
              <w:t>.</w:t>
            </w:r>
          </w:p>
          <w:p w:rsidR="00D55F46" w:rsidRDefault="00D55F46" w:rsidP="0012714E">
            <w:pPr>
              <w:rPr>
                <w:rFonts w:eastAsia="Times New Roman" w:cstheme="minorHAnsi"/>
                <w:bCs/>
                <w:color w:val="222222"/>
                <w:lang w:eastAsia="fr-CA"/>
              </w:rPr>
            </w:pPr>
          </w:p>
          <w:p w:rsidR="00D55F46" w:rsidRDefault="00D55F46" w:rsidP="00D55F46">
            <w:pPr>
              <w:shd w:val="clear" w:color="auto" w:fill="FFFFFF"/>
              <w:rPr>
                <w:rFonts w:eastAsia="Times New Roman" w:cstheme="minorHAnsi"/>
                <w:bCs/>
                <w:color w:val="222222"/>
                <w:lang w:eastAsia="fr-CA"/>
              </w:rPr>
            </w:pPr>
          </w:p>
          <w:p w:rsidR="00D55F46" w:rsidRDefault="00D55F46" w:rsidP="00D55F46">
            <w:pPr>
              <w:shd w:val="clear" w:color="auto" w:fill="FFFFFF"/>
              <w:rPr>
                <w:rFonts w:eastAsia="Times New Roman" w:cstheme="minorHAnsi"/>
                <w:bCs/>
                <w:color w:val="222222"/>
                <w:lang w:eastAsia="fr-CA"/>
              </w:rPr>
            </w:pPr>
            <w:r>
              <w:rPr>
                <w:rFonts w:eastAsia="Times New Roman" w:cstheme="minorHAnsi"/>
                <w:bCs/>
                <w:color w:val="222222"/>
                <w:lang w:eastAsia="fr-CA"/>
              </w:rPr>
              <w:t xml:space="preserve">Le portail </w:t>
            </w:r>
            <w:proofErr w:type="spellStart"/>
            <w:r>
              <w:rPr>
                <w:rFonts w:eastAsia="Times New Roman" w:cstheme="minorHAnsi"/>
                <w:bCs/>
                <w:color w:val="222222"/>
                <w:lang w:eastAsia="fr-CA"/>
              </w:rPr>
              <w:t>ColNET</w:t>
            </w:r>
            <w:proofErr w:type="spellEnd"/>
            <w:r>
              <w:rPr>
                <w:rFonts w:eastAsia="Times New Roman" w:cstheme="minorHAnsi"/>
                <w:bCs/>
                <w:color w:val="222222"/>
                <w:lang w:eastAsia="fr-CA"/>
              </w:rPr>
              <w:t xml:space="preserve"> est actuellement lié au portail test du SRACQ</w:t>
            </w:r>
            <w:r w:rsidR="003C1BF2">
              <w:rPr>
                <w:rFonts w:eastAsia="Times New Roman" w:cstheme="minorHAnsi"/>
                <w:bCs/>
                <w:color w:val="222222"/>
                <w:lang w:eastAsia="fr-CA"/>
              </w:rPr>
              <w:t>.</w:t>
            </w:r>
          </w:p>
          <w:p w:rsidR="0012714E" w:rsidRDefault="0012714E" w:rsidP="0012714E">
            <w:pPr>
              <w:shd w:val="clear" w:color="auto" w:fill="FFFFFF"/>
              <w:rPr>
                <w:rFonts w:eastAsia="Times New Roman" w:cstheme="minorHAnsi"/>
                <w:b/>
                <w:bCs/>
                <w:color w:val="222222"/>
                <w:lang w:eastAsia="fr-CA"/>
              </w:rPr>
            </w:pPr>
          </w:p>
        </w:tc>
      </w:tr>
    </w:tbl>
    <w:p w:rsidR="0012714E" w:rsidRDefault="0012714E" w:rsidP="0012714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lang w:eastAsia="fr-CA"/>
        </w:rPr>
      </w:pPr>
    </w:p>
    <w:p w:rsidR="0012714E" w:rsidRPr="0012714E" w:rsidRDefault="0012714E" w:rsidP="0012714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lang w:eastAsia="fr-CA"/>
        </w:rPr>
      </w:pPr>
      <w:r w:rsidRPr="0012714E">
        <w:rPr>
          <w:rFonts w:eastAsia="Times New Roman" w:cstheme="minorHAnsi"/>
          <w:b/>
          <w:bCs/>
          <w:color w:val="222222"/>
          <w:lang w:eastAsia="fr-CA"/>
        </w:rPr>
        <w:t>Étapes </w:t>
      </w:r>
      <w:r>
        <w:rPr>
          <w:rFonts w:eastAsia="Times New Roman" w:cstheme="minorHAnsi"/>
          <w:b/>
          <w:bCs/>
          <w:color w:val="222222"/>
          <w:lang w:eastAsia="fr-CA"/>
        </w:rPr>
        <w:t>à suivre</w:t>
      </w:r>
      <w:r w:rsidRPr="0012714E">
        <w:rPr>
          <w:rFonts w:eastAsia="Times New Roman" w:cstheme="minorHAnsi"/>
          <w:b/>
          <w:bCs/>
          <w:color w:val="222222"/>
          <w:lang w:eastAsia="fr-CA"/>
        </w:rPr>
        <w:t>:</w:t>
      </w:r>
    </w:p>
    <w:p w:rsidR="0012714E" w:rsidRDefault="0012714E" w:rsidP="0012714E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3C1BF2" w:rsidRDefault="003C1BF2" w:rsidP="003C1BF2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proofErr w:type="spellStart"/>
      <w:r>
        <w:rPr>
          <w:rFonts w:eastAsia="Times New Roman" w:cstheme="minorHAnsi"/>
          <w:bCs/>
          <w:color w:val="222222"/>
          <w:lang w:eastAsia="fr-CA"/>
        </w:rPr>
        <w:t>ColNET</w:t>
      </w:r>
      <w:proofErr w:type="spellEnd"/>
      <w:r>
        <w:rPr>
          <w:rFonts w:eastAsia="Times New Roman" w:cstheme="minorHAnsi"/>
          <w:bCs/>
          <w:color w:val="222222"/>
          <w:lang w:eastAsia="fr-CA"/>
        </w:rPr>
        <w:t xml:space="preserve"> – Se connecter comme élève (avec le code permanent et le mot de passe ou imitation)</w:t>
      </w:r>
    </w:p>
    <w:p w:rsidR="003C1BF2" w:rsidRDefault="003C1BF2" w:rsidP="003C1BF2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3C1BF2" w:rsidRDefault="003C1BF2" w:rsidP="003C1BF2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proofErr w:type="spellStart"/>
      <w:r>
        <w:rPr>
          <w:rFonts w:eastAsia="Times New Roman" w:cstheme="minorHAnsi"/>
          <w:bCs/>
          <w:color w:val="222222"/>
          <w:lang w:eastAsia="fr-CA"/>
        </w:rPr>
        <w:t>ColNET</w:t>
      </w:r>
      <w:proofErr w:type="spellEnd"/>
      <w:r>
        <w:rPr>
          <w:rFonts w:eastAsia="Times New Roman" w:cstheme="minorHAnsi"/>
          <w:bCs/>
          <w:color w:val="222222"/>
          <w:lang w:eastAsia="fr-CA"/>
        </w:rPr>
        <w:t xml:space="preserve"> – Compléter une demande de commandite</w:t>
      </w:r>
    </w:p>
    <w:p w:rsidR="003C1BF2" w:rsidRDefault="003C1BF2" w:rsidP="003C1BF2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5143F8" w:rsidRDefault="005143F8" w:rsidP="005143F8">
      <w:pPr>
        <w:shd w:val="clear" w:color="auto" w:fill="FFFFFF"/>
        <w:spacing w:after="0" w:line="240" w:lineRule="auto"/>
        <w:ind w:left="705"/>
        <w:rPr>
          <w:rFonts w:eastAsia="Times New Roman" w:cstheme="minorHAnsi"/>
          <w:bCs/>
          <w:color w:val="222222"/>
          <w:lang w:eastAsia="fr-CA"/>
        </w:rPr>
      </w:pPr>
      <w:r w:rsidRPr="00644CDC">
        <w:rPr>
          <w:rFonts w:eastAsia="Times New Roman" w:cstheme="minorHAnsi"/>
          <w:b/>
          <w:bCs/>
          <w:color w:val="222222"/>
          <w:lang w:eastAsia="fr-CA"/>
        </w:rPr>
        <w:t>Note :</w:t>
      </w:r>
      <w:r>
        <w:rPr>
          <w:rFonts w:eastAsia="Times New Roman" w:cstheme="minorHAnsi"/>
          <w:bCs/>
          <w:color w:val="222222"/>
          <w:lang w:eastAsia="fr-CA"/>
        </w:rPr>
        <w:t xml:space="preserve"> </w:t>
      </w:r>
      <w:r>
        <w:rPr>
          <w:rFonts w:eastAsia="Times New Roman" w:cstheme="minorHAnsi"/>
          <w:bCs/>
          <w:color w:val="222222"/>
          <w:lang w:eastAsia="fr-CA"/>
        </w:rPr>
        <w:tab/>
        <w:t xml:space="preserve">Le lien entre </w:t>
      </w:r>
      <w:proofErr w:type="spellStart"/>
      <w:r>
        <w:rPr>
          <w:rFonts w:eastAsia="Times New Roman" w:cstheme="minorHAnsi"/>
          <w:bCs/>
          <w:color w:val="222222"/>
          <w:lang w:eastAsia="fr-CA"/>
        </w:rPr>
        <w:t>ColNET</w:t>
      </w:r>
      <w:proofErr w:type="spellEnd"/>
      <w:r>
        <w:rPr>
          <w:rFonts w:eastAsia="Times New Roman" w:cstheme="minorHAnsi"/>
          <w:bCs/>
          <w:color w:val="222222"/>
          <w:lang w:eastAsia="fr-CA"/>
        </w:rPr>
        <w:t xml:space="preserve"> et le site test du SRACQ ne fonctionne pas toujours à partir du </w:t>
      </w:r>
      <w:r>
        <w:rPr>
          <w:rFonts w:eastAsia="Times New Roman" w:cstheme="minorHAnsi"/>
          <w:bCs/>
          <w:color w:val="222222"/>
          <w:lang w:eastAsia="fr-CA"/>
        </w:rPr>
        <w:tab/>
      </w:r>
      <w:r>
        <w:rPr>
          <w:rFonts w:eastAsia="Times New Roman" w:cstheme="minorHAnsi"/>
          <w:bCs/>
          <w:color w:val="222222"/>
          <w:lang w:eastAsia="fr-CA"/>
        </w:rPr>
        <w:tab/>
      </w:r>
      <w:r>
        <w:rPr>
          <w:rFonts w:eastAsia="Times New Roman" w:cstheme="minorHAnsi"/>
          <w:bCs/>
          <w:color w:val="222222"/>
          <w:lang w:eastAsia="fr-CA"/>
        </w:rPr>
        <w:tab/>
        <w:t xml:space="preserve">serveur COBA au CÉGEP à distance. Nous travaillons actuellement à identifier la </w:t>
      </w:r>
      <w:r>
        <w:rPr>
          <w:rFonts w:eastAsia="Times New Roman" w:cstheme="minorHAnsi"/>
          <w:bCs/>
          <w:color w:val="222222"/>
          <w:lang w:eastAsia="fr-CA"/>
        </w:rPr>
        <w:tab/>
      </w:r>
      <w:r>
        <w:rPr>
          <w:rFonts w:eastAsia="Times New Roman" w:cstheme="minorHAnsi"/>
          <w:bCs/>
          <w:color w:val="222222"/>
          <w:lang w:eastAsia="fr-CA"/>
        </w:rPr>
        <w:tab/>
      </w:r>
      <w:r>
        <w:rPr>
          <w:rFonts w:eastAsia="Times New Roman" w:cstheme="minorHAnsi"/>
          <w:bCs/>
          <w:color w:val="222222"/>
          <w:lang w:eastAsia="fr-CA"/>
        </w:rPr>
        <w:tab/>
        <w:t>configuration à modifier sur le serveur COBA.</w:t>
      </w:r>
    </w:p>
    <w:p w:rsidR="005143F8" w:rsidRDefault="005143F8" w:rsidP="005143F8">
      <w:pPr>
        <w:shd w:val="clear" w:color="auto" w:fill="FFFFFF"/>
        <w:spacing w:after="0" w:line="240" w:lineRule="auto"/>
        <w:ind w:left="705"/>
        <w:rPr>
          <w:rFonts w:eastAsia="Times New Roman" w:cstheme="minorHAnsi"/>
          <w:bCs/>
          <w:color w:val="222222"/>
          <w:lang w:eastAsia="fr-CA"/>
        </w:rPr>
      </w:pPr>
    </w:p>
    <w:p w:rsidR="005143F8" w:rsidRDefault="005143F8" w:rsidP="005143F8">
      <w:pPr>
        <w:shd w:val="clear" w:color="auto" w:fill="FFFFFF"/>
        <w:spacing w:after="0" w:line="240" w:lineRule="auto"/>
        <w:ind w:left="705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ab/>
      </w:r>
      <w:r>
        <w:rPr>
          <w:rFonts w:eastAsia="Times New Roman" w:cstheme="minorHAnsi"/>
          <w:bCs/>
          <w:color w:val="222222"/>
          <w:lang w:eastAsia="fr-CA"/>
        </w:rPr>
        <w:tab/>
        <w:t xml:space="preserve">Lors de vos tests, si vous avez une erreur de communication, il faut attendre une 30 </w:t>
      </w:r>
      <w:r>
        <w:rPr>
          <w:rFonts w:eastAsia="Times New Roman" w:cstheme="minorHAnsi"/>
          <w:bCs/>
          <w:color w:val="222222"/>
          <w:lang w:eastAsia="fr-CA"/>
        </w:rPr>
        <w:tab/>
      </w:r>
      <w:r>
        <w:rPr>
          <w:rFonts w:eastAsia="Times New Roman" w:cstheme="minorHAnsi"/>
          <w:bCs/>
          <w:color w:val="222222"/>
          <w:lang w:eastAsia="fr-CA"/>
        </w:rPr>
        <w:tab/>
      </w:r>
      <w:r>
        <w:rPr>
          <w:rFonts w:eastAsia="Times New Roman" w:cstheme="minorHAnsi"/>
          <w:bCs/>
          <w:color w:val="222222"/>
          <w:lang w:eastAsia="fr-CA"/>
        </w:rPr>
        <w:tab/>
        <w:t>secondes et réessayer.</w:t>
      </w:r>
    </w:p>
    <w:p w:rsidR="005143F8" w:rsidRDefault="005143F8" w:rsidP="003C1BF2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3C1BF2" w:rsidRDefault="003C1BF2" w:rsidP="003C1BF2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proofErr w:type="spellStart"/>
      <w:r>
        <w:rPr>
          <w:rFonts w:eastAsia="Times New Roman" w:cstheme="minorHAnsi"/>
          <w:bCs/>
          <w:color w:val="222222"/>
          <w:lang w:eastAsia="fr-CA"/>
        </w:rPr>
        <w:t>ColNET</w:t>
      </w:r>
      <w:proofErr w:type="spellEnd"/>
      <w:r>
        <w:rPr>
          <w:rFonts w:eastAsia="Times New Roman" w:cstheme="minorHAnsi"/>
          <w:bCs/>
          <w:color w:val="222222"/>
          <w:lang w:eastAsia="fr-CA"/>
        </w:rPr>
        <w:t xml:space="preserve"> - Effectuer un paiement sur le marchand TEST de </w:t>
      </w:r>
      <w:proofErr w:type="spellStart"/>
      <w:r>
        <w:rPr>
          <w:rFonts w:eastAsia="Times New Roman" w:cstheme="minorHAnsi"/>
          <w:bCs/>
          <w:color w:val="222222"/>
          <w:lang w:eastAsia="fr-CA"/>
        </w:rPr>
        <w:t>Moneris</w:t>
      </w:r>
      <w:proofErr w:type="spellEnd"/>
    </w:p>
    <w:p w:rsidR="003C1BF2" w:rsidRDefault="003C1BF2" w:rsidP="003C1BF2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3C1BF2" w:rsidRPr="0012714E" w:rsidRDefault="003C1BF2" w:rsidP="003C1BF2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1F497D" w:themeColor="text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ab/>
      </w:r>
      <w:r w:rsidRPr="0012714E">
        <w:rPr>
          <w:rFonts w:eastAsia="Times New Roman" w:cstheme="minorHAnsi"/>
          <w:b/>
          <w:bCs/>
          <w:color w:val="1F497D" w:themeColor="text2"/>
          <w:lang w:eastAsia="fr-CA"/>
        </w:rPr>
        <w:t>Informations pour le paiement en ligne :</w:t>
      </w:r>
    </w:p>
    <w:p w:rsidR="003C1BF2" w:rsidRPr="0012714E" w:rsidRDefault="003C1BF2" w:rsidP="003C1BF2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bCs/>
          <w:color w:val="1F497D" w:themeColor="text2"/>
          <w:lang w:eastAsia="fr-CA"/>
        </w:rPr>
      </w:pPr>
      <w:r w:rsidRPr="0012714E">
        <w:rPr>
          <w:rFonts w:eastAsia="Times New Roman" w:cstheme="minorHAnsi"/>
          <w:bCs/>
          <w:color w:val="1F497D" w:themeColor="text2"/>
          <w:lang w:eastAsia="fr-CA"/>
        </w:rPr>
        <w:t>Nom, prénom de l’élève</w:t>
      </w:r>
    </w:p>
    <w:p w:rsidR="003C1BF2" w:rsidRPr="0012714E" w:rsidRDefault="003C1BF2" w:rsidP="003C1BF2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bCs/>
          <w:color w:val="1F497D" w:themeColor="text2"/>
          <w:lang w:eastAsia="fr-CA"/>
        </w:rPr>
      </w:pPr>
      <w:r w:rsidRPr="0012714E">
        <w:rPr>
          <w:rFonts w:eastAsia="Times New Roman" w:cstheme="minorHAnsi"/>
          <w:bCs/>
          <w:color w:val="1F497D" w:themeColor="text2"/>
          <w:lang w:eastAsia="fr-CA"/>
        </w:rPr>
        <w:t>Carte de crédit 4242424242424242</w:t>
      </w:r>
    </w:p>
    <w:p w:rsidR="003C1BF2" w:rsidRPr="0012714E" w:rsidRDefault="003C1BF2" w:rsidP="003C1BF2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bCs/>
          <w:color w:val="1F497D" w:themeColor="text2"/>
          <w:lang w:eastAsia="fr-CA"/>
        </w:rPr>
      </w:pPr>
      <w:r w:rsidRPr="0012714E">
        <w:rPr>
          <w:rFonts w:eastAsia="Times New Roman" w:cstheme="minorHAnsi"/>
          <w:bCs/>
          <w:color w:val="1F497D" w:themeColor="text2"/>
          <w:lang w:eastAsia="fr-CA"/>
        </w:rPr>
        <w:t>Date d’expiration supérieure à la date du jour</w:t>
      </w:r>
    </w:p>
    <w:p w:rsidR="003C1BF2" w:rsidRDefault="003C1BF2" w:rsidP="003C1BF2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3C1BF2" w:rsidRDefault="003C1BF2" w:rsidP="003C1BF2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proofErr w:type="spellStart"/>
      <w:r>
        <w:rPr>
          <w:rFonts w:eastAsia="Times New Roman" w:cstheme="minorHAnsi"/>
          <w:bCs/>
          <w:color w:val="222222"/>
          <w:lang w:eastAsia="fr-CA"/>
        </w:rPr>
        <w:t>ColNET</w:t>
      </w:r>
      <w:proofErr w:type="spellEnd"/>
      <w:r>
        <w:rPr>
          <w:rFonts w:eastAsia="Times New Roman" w:cstheme="minorHAnsi"/>
          <w:bCs/>
          <w:color w:val="222222"/>
          <w:lang w:eastAsia="fr-CA"/>
        </w:rPr>
        <w:t xml:space="preserve"> – Vérifier le reçu à l’écran</w:t>
      </w:r>
    </w:p>
    <w:p w:rsidR="003C1BF2" w:rsidRDefault="003C1BF2" w:rsidP="003C1BF2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3C1BF2" w:rsidRDefault="003C1BF2" w:rsidP="003C1BF2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proofErr w:type="spellStart"/>
      <w:r>
        <w:rPr>
          <w:rFonts w:eastAsia="Times New Roman" w:cstheme="minorHAnsi"/>
          <w:bCs/>
          <w:color w:val="222222"/>
          <w:lang w:eastAsia="fr-CA"/>
        </w:rPr>
        <w:t>ColNET</w:t>
      </w:r>
      <w:proofErr w:type="spellEnd"/>
      <w:r>
        <w:rPr>
          <w:rFonts w:eastAsia="Times New Roman" w:cstheme="minorHAnsi"/>
          <w:bCs/>
          <w:color w:val="222222"/>
          <w:lang w:eastAsia="fr-CA"/>
        </w:rPr>
        <w:t xml:space="preserve"> –Vérifier l’état de compte</w:t>
      </w:r>
    </w:p>
    <w:p w:rsidR="003C1BF2" w:rsidRDefault="003C1BF2" w:rsidP="003C1BF2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ab/>
      </w:r>
    </w:p>
    <w:p w:rsidR="003C1BF2" w:rsidRDefault="003C1BF2" w:rsidP="003C1BF2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proofErr w:type="spellStart"/>
      <w:r>
        <w:rPr>
          <w:rFonts w:eastAsia="Times New Roman" w:cstheme="minorHAnsi"/>
          <w:bCs/>
          <w:color w:val="222222"/>
          <w:lang w:eastAsia="fr-CA"/>
        </w:rPr>
        <w:t>ColNET</w:t>
      </w:r>
      <w:proofErr w:type="spellEnd"/>
      <w:r>
        <w:rPr>
          <w:rFonts w:eastAsia="Times New Roman" w:cstheme="minorHAnsi"/>
          <w:bCs/>
          <w:color w:val="222222"/>
          <w:lang w:eastAsia="fr-CA"/>
        </w:rPr>
        <w:t xml:space="preserve"> – Vérifier le reçu de paiement dans le service Documents &gt; Boîte de réception</w:t>
      </w:r>
    </w:p>
    <w:p w:rsidR="003C1BF2" w:rsidRDefault="003C1BF2" w:rsidP="003C1BF2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3C1BF2" w:rsidRDefault="003C1BF2" w:rsidP="003C1BF2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>V6 &gt; Consulter le dossier de l’élève</w:t>
      </w:r>
    </w:p>
    <w:p w:rsidR="003C1BF2" w:rsidRDefault="003C1BF2" w:rsidP="003C1BF2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3C1BF2" w:rsidRDefault="003C1BF2" w:rsidP="003C1BF2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>V6 &gt; Consulter l’inscription de l’élève</w:t>
      </w:r>
    </w:p>
    <w:p w:rsidR="003C1BF2" w:rsidRDefault="003C1BF2" w:rsidP="003C1BF2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>V6 &gt; Consulter l’état de compte de l’élève</w:t>
      </w:r>
    </w:p>
    <w:p w:rsidR="003C1BF2" w:rsidRDefault="003C1BF2" w:rsidP="003C1BF2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3C1BF2" w:rsidRDefault="003C1BF2" w:rsidP="003C1BF2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>V6 &gt; Exécuter le robot de traitement (traitements au 5 minutes)</w:t>
      </w:r>
    </w:p>
    <w:p w:rsidR="003C1BF2" w:rsidRDefault="003C1BF2" w:rsidP="003C1BF2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3C1BF2" w:rsidRPr="00324137" w:rsidRDefault="003C1BF2" w:rsidP="003C1BF2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bCs/>
          <w:color w:val="222222"/>
          <w:lang w:eastAsia="fr-CA"/>
        </w:rPr>
      </w:pPr>
      <w:r w:rsidRPr="00324137">
        <w:rPr>
          <w:rFonts w:eastAsia="Times New Roman" w:cstheme="minorHAnsi"/>
          <w:bCs/>
          <w:color w:val="222222"/>
          <w:lang w:eastAsia="fr-CA"/>
        </w:rPr>
        <w:t>Inscription de l’élève</w:t>
      </w:r>
    </w:p>
    <w:p w:rsidR="003C1BF2" w:rsidRDefault="003C1BF2" w:rsidP="003C1BF2">
      <w:pPr>
        <w:pStyle w:val="Paragraphedeliste"/>
        <w:shd w:val="clear" w:color="auto" w:fill="FFFFFF"/>
        <w:spacing w:after="0" w:line="240" w:lineRule="auto"/>
        <w:ind w:left="1770"/>
        <w:rPr>
          <w:rFonts w:eastAsia="Times New Roman" w:cstheme="minorHAnsi"/>
          <w:bCs/>
          <w:color w:val="222222"/>
          <w:lang w:eastAsia="fr-CA"/>
        </w:rPr>
      </w:pPr>
    </w:p>
    <w:p w:rsidR="003C1BF2" w:rsidRDefault="003C1BF2" w:rsidP="003C1BF2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 xml:space="preserve">V6 &gt; Consulter l’inscription de l’élève </w:t>
      </w:r>
    </w:p>
    <w:p w:rsidR="003C1BF2" w:rsidRDefault="003C1BF2" w:rsidP="003C1BF2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3C1BF2" w:rsidRPr="00324137" w:rsidRDefault="003C1BF2" w:rsidP="003C1BF2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bCs/>
          <w:color w:val="222222"/>
          <w:lang w:eastAsia="fr-CA"/>
        </w:rPr>
      </w:pPr>
      <w:r w:rsidRPr="00324137">
        <w:rPr>
          <w:rFonts w:eastAsia="Times New Roman" w:cstheme="minorHAnsi"/>
          <w:bCs/>
          <w:color w:val="222222"/>
          <w:lang w:eastAsia="fr-CA"/>
        </w:rPr>
        <w:t>Le groupe a été assigné</w:t>
      </w:r>
    </w:p>
    <w:p w:rsidR="003C1BF2" w:rsidRPr="00324137" w:rsidRDefault="003C1BF2" w:rsidP="003C1BF2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bCs/>
          <w:color w:val="222222"/>
          <w:lang w:eastAsia="fr-CA"/>
        </w:rPr>
      </w:pPr>
      <w:r w:rsidRPr="00324137">
        <w:rPr>
          <w:rFonts w:eastAsia="Times New Roman" w:cstheme="minorHAnsi"/>
          <w:bCs/>
          <w:color w:val="222222"/>
          <w:lang w:eastAsia="fr-CA"/>
        </w:rPr>
        <w:t xml:space="preserve">La réquisition de matériel a été </w:t>
      </w:r>
      <w:r w:rsidR="00E7574E">
        <w:rPr>
          <w:rFonts w:eastAsia="Times New Roman" w:cstheme="minorHAnsi"/>
          <w:bCs/>
          <w:color w:val="222222"/>
          <w:lang w:eastAsia="fr-CA"/>
        </w:rPr>
        <w:t>créée</w:t>
      </w:r>
    </w:p>
    <w:p w:rsidR="003C1BF2" w:rsidRDefault="003C1BF2" w:rsidP="003C1BF2">
      <w:pPr>
        <w:pStyle w:val="Paragraphedeliste"/>
        <w:shd w:val="clear" w:color="auto" w:fill="FFFFFF"/>
        <w:spacing w:after="0" w:line="240" w:lineRule="auto"/>
        <w:ind w:left="1770"/>
        <w:rPr>
          <w:rFonts w:eastAsia="Times New Roman" w:cstheme="minorHAnsi"/>
          <w:bCs/>
          <w:color w:val="222222"/>
          <w:lang w:eastAsia="fr-CA"/>
        </w:rPr>
      </w:pPr>
    </w:p>
    <w:p w:rsidR="003C1BF2" w:rsidRDefault="003C1BF2" w:rsidP="003C1BF2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  <w:r>
        <w:rPr>
          <w:rFonts w:eastAsia="Times New Roman" w:cstheme="minorHAnsi"/>
          <w:bCs/>
          <w:color w:val="222222"/>
          <w:lang w:eastAsia="fr-CA"/>
        </w:rPr>
        <w:t>V6 &gt; Exécuter le robot de traitement (traitement de 3h00 AM)</w:t>
      </w:r>
      <w:r w:rsidRPr="00BA231D">
        <w:rPr>
          <w:rFonts w:eastAsia="Times New Roman" w:cstheme="minorHAnsi"/>
          <w:bCs/>
          <w:color w:val="222222"/>
          <w:lang w:eastAsia="fr-CA"/>
        </w:rPr>
        <w:tab/>
      </w:r>
    </w:p>
    <w:p w:rsidR="003C1BF2" w:rsidRDefault="003C1BF2" w:rsidP="003C1BF2">
      <w:p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  <w:lang w:eastAsia="fr-CA"/>
        </w:rPr>
      </w:pPr>
    </w:p>
    <w:p w:rsidR="003C1BF2" w:rsidRPr="00324137" w:rsidRDefault="003C1BF2" w:rsidP="003C1BF2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bCs/>
          <w:color w:val="222222"/>
          <w:lang w:eastAsia="fr-CA"/>
        </w:rPr>
      </w:pPr>
      <w:r w:rsidRPr="00324137">
        <w:rPr>
          <w:rFonts w:eastAsia="Times New Roman" w:cstheme="minorHAnsi"/>
          <w:bCs/>
          <w:color w:val="222222"/>
          <w:lang w:eastAsia="fr-CA"/>
        </w:rPr>
        <w:t>Génération de la lettre de bienvenue</w:t>
      </w:r>
    </w:p>
    <w:p w:rsidR="003C1BF2" w:rsidRPr="00324137" w:rsidRDefault="003C1BF2" w:rsidP="003C1BF2">
      <w:pPr>
        <w:shd w:val="clear" w:color="auto" w:fill="FFFFFF"/>
        <w:spacing w:after="0" w:line="240" w:lineRule="auto"/>
        <w:ind w:firstLine="708"/>
        <w:rPr>
          <w:rFonts w:eastAsia="Times New Roman" w:cstheme="minorHAnsi"/>
          <w:bCs/>
          <w:color w:val="222222"/>
          <w:lang w:eastAsia="fr-CA"/>
        </w:rPr>
      </w:pPr>
      <w:r w:rsidRPr="00324137">
        <w:rPr>
          <w:rFonts w:eastAsia="Times New Roman" w:cstheme="minorHAnsi"/>
          <w:bCs/>
          <w:color w:val="222222"/>
          <w:lang w:eastAsia="fr-CA"/>
        </w:rPr>
        <w:t>Génération de l’attestation de fréquentation</w:t>
      </w:r>
    </w:p>
    <w:p w:rsidR="003C1BF2" w:rsidRDefault="003C1BF2">
      <w:pPr>
        <w:rPr>
          <w:rFonts w:eastAsia="Times New Roman" w:cstheme="minorHAnsi"/>
          <w:bCs/>
          <w:color w:val="222222"/>
          <w:lang w:eastAsia="fr-CA"/>
        </w:rPr>
      </w:pPr>
    </w:p>
    <w:sectPr w:rsidR="003C1BF2" w:rsidSect="001271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74E" w:rsidRDefault="00E7574E" w:rsidP="00E7574E">
      <w:pPr>
        <w:spacing w:after="0" w:line="240" w:lineRule="auto"/>
      </w:pPr>
      <w:r>
        <w:separator/>
      </w:r>
    </w:p>
  </w:endnote>
  <w:endnote w:type="continuationSeparator" w:id="0">
    <w:p w:rsidR="00E7574E" w:rsidRDefault="00E7574E" w:rsidP="00E75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74E" w:rsidRDefault="00E7574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74E" w:rsidRDefault="00E7574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74E" w:rsidRDefault="00E7574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74E" w:rsidRDefault="00E7574E" w:rsidP="00E7574E">
      <w:pPr>
        <w:spacing w:after="0" w:line="240" w:lineRule="auto"/>
      </w:pPr>
      <w:r>
        <w:separator/>
      </w:r>
    </w:p>
  </w:footnote>
  <w:footnote w:type="continuationSeparator" w:id="0">
    <w:p w:rsidR="00E7574E" w:rsidRDefault="00E7574E" w:rsidP="00E75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74E" w:rsidRDefault="00E7574E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74E" w:rsidRDefault="00E7574E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74E" w:rsidRDefault="00E7574E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12714E"/>
    <w:rsid w:val="0012714E"/>
    <w:rsid w:val="0037754B"/>
    <w:rsid w:val="003C1BF2"/>
    <w:rsid w:val="0043078F"/>
    <w:rsid w:val="005143F8"/>
    <w:rsid w:val="00B86191"/>
    <w:rsid w:val="00C650AC"/>
    <w:rsid w:val="00CC0A9C"/>
    <w:rsid w:val="00D55F46"/>
    <w:rsid w:val="00E75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1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27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714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27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55F4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75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7574E"/>
  </w:style>
  <w:style w:type="paragraph" w:styleId="Pieddepage">
    <w:name w:val="footer"/>
    <w:basedOn w:val="Normal"/>
    <w:link w:val="PieddepageCar"/>
    <w:uiPriority w:val="99"/>
    <w:semiHidden/>
    <w:unhideWhenUsed/>
    <w:rsid w:val="00E75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757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229</Words>
  <Characters>1261</Characters>
  <Application>Microsoft Office Word</Application>
  <DocSecurity>0</DocSecurity>
  <Lines>10</Lines>
  <Paragraphs>2</Paragraphs>
  <ScaleCrop>false</ScaleCrop>
  <Company>Toshiba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 Marcil</dc:creator>
  <cp:lastModifiedBy>Sylvain Marcil</cp:lastModifiedBy>
  <cp:revision>5</cp:revision>
  <dcterms:created xsi:type="dcterms:W3CDTF">2015-03-12T13:51:00Z</dcterms:created>
  <dcterms:modified xsi:type="dcterms:W3CDTF">2015-03-12T15:47:00Z</dcterms:modified>
</cp:coreProperties>
</file>