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61" w:rsidRDefault="00760417" w:rsidP="006A2B61">
      <w:pPr>
        <w:jc w:val="right"/>
      </w:pPr>
      <w:r>
        <w:t>3 mai</w:t>
      </w:r>
      <w:r w:rsidR="006A2B61">
        <w:t xml:space="preserve"> 2017</w:t>
      </w:r>
    </w:p>
    <w:p w:rsidR="00212003" w:rsidRDefault="006A2B61" w:rsidP="006A2B61">
      <w:pPr>
        <w:pStyle w:val="Titre1"/>
        <w:rPr>
          <w:rFonts w:ascii="Arial Black" w:hAnsi="Arial Black"/>
          <w:sz w:val="24"/>
          <w:szCs w:val="24"/>
        </w:rPr>
      </w:pPr>
      <w:r w:rsidRPr="006A2B61">
        <w:rPr>
          <w:rFonts w:ascii="Arial Black" w:hAnsi="Arial Black"/>
          <w:sz w:val="24"/>
          <w:szCs w:val="24"/>
        </w:rPr>
        <w:t>Liste de modifications à apporter au planificateur</w:t>
      </w:r>
    </w:p>
    <w:p w:rsidR="002C0AB3" w:rsidRDefault="002C0AB3" w:rsidP="002C0AB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8"/>
        <w:gridCol w:w="4132"/>
        <w:gridCol w:w="4678"/>
      </w:tblGrid>
      <w:tr w:rsidR="00091B11" w:rsidRPr="00E676AC" w:rsidTr="00513C1F">
        <w:tc>
          <w:tcPr>
            <w:tcW w:w="1108" w:type="dxa"/>
          </w:tcPr>
          <w:p w:rsidR="006D61D7" w:rsidRPr="00E676AC" w:rsidRDefault="00091B11" w:rsidP="00091B1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Priorité</w:t>
            </w:r>
          </w:p>
        </w:tc>
        <w:tc>
          <w:tcPr>
            <w:tcW w:w="4132" w:type="dxa"/>
          </w:tcPr>
          <w:p w:rsidR="006D61D7" w:rsidRPr="00E676AC" w:rsidRDefault="006D61D7" w:rsidP="00091B11">
            <w:pPr>
              <w:jc w:val="center"/>
              <w:rPr>
                <w:rFonts w:ascii="Arial Black" w:hAnsi="Arial Black"/>
                <w:b/>
              </w:rPr>
            </w:pPr>
            <w:r w:rsidRPr="00E676AC">
              <w:rPr>
                <w:rFonts w:ascii="Arial Black" w:hAnsi="Arial Black"/>
                <w:b/>
              </w:rPr>
              <w:t>Nature</w:t>
            </w:r>
          </w:p>
        </w:tc>
        <w:tc>
          <w:tcPr>
            <w:tcW w:w="4678" w:type="dxa"/>
          </w:tcPr>
          <w:p w:rsidR="006D61D7" w:rsidRPr="00E676AC" w:rsidRDefault="00091B11" w:rsidP="00091B11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Détails</w:t>
            </w:r>
          </w:p>
        </w:tc>
      </w:tr>
      <w:tr w:rsidR="008C2ADE" w:rsidRPr="0064599E" w:rsidTr="00513C1F">
        <w:tc>
          <w:tcPr>
            <w:tcW w:w="1108" w:type="dxa"/>
            <w:vAlign w:val="center"/>
          </w:tcPr>
          <w:p w:rsidR="008C2ADE" w:rsidRDefault="008C2ADE" w:rsidP="006F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</w:tcPr>
          <w:p w:rsidR="008C2ADE" w:rsidRDefault="008C2ADE" w:rsidP="006F5224">
            <w:r>
              <w:t xml:space="preserve">Ajout par défaut de contributeurs dans tous les projets (Collège et </w:t>
            </w:r>
            <w:proofErr w:type="spellStart"/>
            <w:r>
              <w:t>Càd</w:t>
            </w:r>
            <w:proofErr w:type="spellEnd"/>
            <w:r>
              <w:t>), pour fins de reddition de comptes et de suivi</w:t>
            </w:r>
          </w:p>
        </w:tc>
        <w:tc>
          <w:tcPr>
            <w:tcW w:w="4678" w:type="dxa"/>
          </w:tcPr>
          <w:p w:rsidR="008C2ADE" w:rsidRDefault="008C2ADE" w:rsidP="006F5224">
            <w:r>
              <w:t>Les contributeurs sont :</w:t>
            </w:r>
          </w:p>
          <w:p w:rsidR="008C2ADE" w:rsidRDefault="008C2ADE" w:rsidP="006F5224">
            <w:r>
              <w:t>Stéphane Godbout</w:t>
            </w:r>
          </w:p>
          <w:p w:rsidR="008C2ADE" w:rsidRDefault="008C2ADE" w:rsidP="006F5224">
            <w:r>
              <w:t>Anne-Marie Lacombe</w:t>
            </w:r>
          </w:p>
          <w:p w:rsidR="008C2ADE" w:rsidRPr="008C2ADE" w:rsidRDefault="008C2ADE" w:rsidP="006F5224">
            <w:pPr>
              <w:rPr>
                <w:lang w:val="en-CA"/>
              </w:rPr>
            </w:pPr>
            <w:r w:rsidRPr="008C2ADE">
              <w:rPr>
                <w:lang w:val="en-CA"/>
              </w:rPr>
              <w:t>Évelyne Abran</w:t>
            </w:r>
          </w:p>
          <w:p w:rsidR="008C2ADE" w:rsidRPr="008C2ADE" w:rsidRDefault="008C2ADE" w:rsidP="006F5224">
            <w:pPr>
              <w:rPr>
                <w:lang w:val="en-CA"/>
              </w:rPr>
            </w:pPr>
            <w:r w:rsidRPr="008C2ADE">
              <w:rPr>
                <w:lang w:val="en-CA"/>
              </w:rPr>
              <w:t>Elaine Brooks</w:t>
            </w:r>
          </w:p>
          <w:p w:rsidR="008C2ADE" w:rsidRPr="008C2ADE" w:rsidRDefault="008C2ADE" w:rsidP="006F5224">
            <w:pPr>
              <w:rPr>
                <w:lang w:val="en-CA"/>
              </w:rPr>
            </w:pPr>
            <w:r w:rsidRPr="008C2ADE">
              <w:rPr>
                <w:lang w:val="en-CA"/>
              </w:rPr>
              <w:t>Patricia Guay</w:t>
            </w:r>
          </w:p>
          <w:p w:rsidR="008C2ADE" w:rsidRPr="008C2ADE" w:rsidRDefault="008C2ADE" w:rsidP="006F5224">
            <w:pPr>
              <w:rPr>
                <w:lang w:val="en-CA"/>
              </w:rPr>
            </w:pPr>
            <w:r w:rsidRPr="008C2ADE">
              <w:rPr>
                <w:lang w:val="en-CA"/>
              </w:rPr>
              <w:t>Mohamed</w:t>
            </w:r>
          </w:p>
        </w:tc>
      </w:tr>
      <w:tr w:rsidR="00091B11" w:rsidTr="00513C1F">
        <w:tc>
          <w:tcPr>
            <w:tcW w:w="1108" w:type="dxa"/>
            <w:vAlign w:val="center"/>
          </w:tcPr>
          <w:p w:rsidR="006D61D7" w:rsidRPr="00025D22" w:rsidRDefault="00025D22" w:rsidP="004A310C">
            <w:pPr>
              <w:jc w:val="center"/>
              <w:rPr>
                <w:b/>
              </w:rPr>
            </w:pPr>
            <w:r w:rsidRPr="00025D22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6D61D7" w:rsidRDefault="00060C0E" w:rsidP="004F3890">
            <w:r>
              <w:t>Ajustement des numéros et libellés d’objectifs</w:t>
            </w:r>
          </w:p>
        </w:tc>
        <w:tc>
          <w:tcPr>
            <w:tcW w:w="4678" w:type="dxa"/>
            <w:vAlign w:val="center"/>
          </w:tcPr>
          <w:p w:rsidR="006D61D7" w:rsidRDefault="00060C0E" w:rsidP="004F3890">
            <w:r>
              <w:t>Les objectifs actuels correspondent aux objectifs de l’ancienne version du plan stratégique. Une liste sera fournie avec les nouveaux noms et numéros.</w:t>
            </w:r>
            <w:r w:rsidR="003F2EF1">
              <w:t xml:space="preserve"> </w:t>
            </w:r>
          </w:p>
          <w:p w:rsidR="003F2EF1" w:rsidRDefault="003F2EF1" w:rsidP="004F3890">
            <w:r>
              <w:t>+ ajout de la CEEC</w:t>
            </w:r>
          </w:p>
        </w:tc>
      </w:tr>
      <w:tr w:rsidR="00B6421C" w:rsidTr="00513C1F">
        <w:trPr>
          <w:trHeight w:val="471"/>
        </w:trPr>
        <w:tc>
          <w:tcPr>
            <w:tcW w:w="1108" w:type="dxa"/>
            <w:vAlign w:val="center"/>
          </w:tcPr>
          <w:p w:rsidR="00B6421C" w:rsidRPr="00025D22" w:rsidRDefault="00B6421C" w:rsidP="004A31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B6421C" w:rsidRDefault="00B6421C" w:rsidP="004F3890">
            <w:r>
              <w:t>Lien ODBC</w:t>
            </w:r>
          </w:p>
        </w:tc>
        <w:tc>
          <w:tcPr>
            <w:tcW w:w="4678" w:type="dxa"/>
            <w:vAlign w:val="center"/>
          </w:tcPr>
          <w:p w:rsidR="00B6421C" w:rsidRDefault="00B6421C" w:rsidP="004F3890">
            <w:r>
              <w:t>Avoir accès a un lien ODBC</w:t>
            </w:r>
          </w:p>
        </w:tc>
      </w:tr>
      <w:tr w:rsidR="000E7992" w:rsidTr="00513C1F">
        <w:trPr>
          <w:trHeight w:val="548"/>
        </w:trPr>
        <w:tc>
          <w:tcPr>
            <w:tcW w:w="1108" w:type="dxa"/>
            <w:vAlign w:val="center"/>
          </w:tcPr>
          <w:p w:rsidR="000E7992" w:rsidRDefault="000E7992" w:rsidP="006F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</w:tcPr>
          <w:p w:rsidR="000E7992" w:rsidRDefault="000E7992" w:rsidP="006F5224">
            <w:r>
              <w:t xml:space="preserve">Changer les titres des unités </w:t>
            </w:r>
          </w:p>
        </w:tc>
        <w:tc>
          <w:tcPr>
            <w:tcW w:w="4678" w:type="dxa"/>
          </w:tcPr>
          <w:p w:rsidR="000E7992" w:rsidRDefault="000E7992" w:rsidP="006F5224">
            <w:r>
              <w:t>Voir annexe 1</w:t>
            </w:r>
          </w:p>
        </w:tc>
      </w:tr>
      <w:tr w:rsidR="008C2ADE" w:rsidTr="00513C1F">
        <w:trPr>
          <w:trHeight w:val="844"/>
        </w:trPr>
        <w:tc>
          <w:tcPr>
            <w:tcW w:w="1108" w:type="dxa"/>
            <w:vAlign w:val="center"/>
          </w:tcPr>
          <w:p w:rsidR="008C2ADE" w:rsidRDefault="008C2ADE" w:rsidP="006F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</w:tcPr>
          <w:p w:rsidR="008C2ADE" w:rsidRDefault="008C2ADE" w:rsidP="006F5224">
            <w:r>
              <w:t xml:space="preserve">Cocher par défaut : </w:t>
            </w:r>
          </w:p>
          <w:p w:rsidR="008C2ADE" w:rsidRDefault="008C2ADE" w:rsidP="006F5224">
            <w:r>
              <w:t>Porteur, suivi par ma direction</w:t>
            </w:r>
          </w:p>
        </w:tc>
        <w:tc>
          <w:tcPr>
            <w:tcW w:w="4678" w:type="dxa"/>
          </w:tcPr>
          <w:p w:rsidR="008C2ADE" w:rsidRDefault="008C2ADE" w:rsidP="006F5224">
            <w:r>
              <w:t>Il pourra être possible de le décocher par les porteurs, chargés et contributeurs éventuellement</w:t>
            </w:r>
          </w:p>
        </w:tc>
      </w:tr>
      <w:tr w:rsidR="008C2ADE" w:rsidTr="00513C1F">
        <w:trPr>
          <w:trHeight w:val="714"/>
        </w:trPr>
        <w:tc>
          <w:tcPr>
            <w:tcW w:w="1108" w:type="dxa"/>
            <w:vAlign w:val="center"/>
          </w:tcPr>
          <w:p w:rsidR="008C2ADE" w:rsidRDefault="008C2ADE" w:rsidP="004A31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8C2ADE" w:rsidRDefault="008C2ADE" w:rsidP="004F3890">
            <w:r>
              <w:t>Ajout dans porteur : Suivi du plan d’action CÉEC</w:t>
            </w:r>
          </w:p>
        </w:tc>
        <w:tc>
          <w:tcPr>
            <w:tcW w:w="4678" w:type="dxa"/>
            <w:vAlign w:val="center"/>
          </w:tcPr>
          <w:p w:rsidR="008C2ADE" w:rsidRDefault="008C2ADE" w:rsidP="00081C72">
            <w:r>
              <w:t>S’ajoute aux trois autres choix, et possibilités de choix multiples</w:t>
            </w:r>
          </w:p>
        </w:tc>
      </w:tr>
      <w:tr w:rsidR="000E7992" w:rsidTr="00513C1F">
        <w:trPr>
          <w:trHeight w:val="585"/>
        </w:trPr>
        <w:tc>
          <w:tcPr>
            <w:tcW w:w="1108" w:type="dxa"/>
            <w:vAlign w:val="center"/>
          </w:tcPr>
          <w:p w:rsidR="000E7992" w:rsidRPr="00025D22" w:rsidRDefault="000E7992" w:rsidP="006F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</w:tcPr>
          <w:p w:rsidR="000E7992" w:rsidRDefault="000E7992" w:rsidP="006F5224">
            <w:r>
              <w:t>Avoir la possibilité de lier plus d’un objectif à une même fiche projet</w:t>
            </w:r>
          </w:p>
        </w:tc>
        <w:tc>
          <w:tcPr>
            <w:tcW w:w="4678" w:type="dxa"/>
          </w:tcPr>
          <w:p w:rsidR="000E7992" w:rsidRDefault="000E7992" w:rsidP="006F5224">
            <w:r>
              <w:t>Permettre les liens multiples</w:t>
            </w:r>
          </w:p>
        </w:tc>
      </w:tr>
      <w:tr w:rsidR="000E7992" w:rsidTr="00513C1F">
        <w:trPr>
          <w:trHeight w:val="624"/>
        </w:trPr>
        <w:tc>
          <w:tcPr>
            <w:tcW w:w="1108" w:type="dxa"/>
            <w:vAlign w:val="center"/>
          </w:tcPr>
          <w:p w:rsidR="000E7992" w:rsidRDefault="000E7992" w:rsidP="006F52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</w:tcPr>
          <w:p w:rsidR="000E7992" w:rsidRDefault="000E7992" w:rsidP="006F5224">
            <w:r>
              <w:t>Avoir la possibilité de lier un projet  au Collège ET au Cégep à distance</w:t>
            </w:r>
          </w:p>
        </w:tc>
        <w:tc>
          <w:tcPr>
            <w:tcW w:w="4678" w:type="dxa"/>
          </w:tcPr>
          <w:p w:rsidR="000E7992" w:rsidRDefault="000E7992" w:rsidP="006F5224">
            <w:r>
              <w:t>Ne peut rester blanc : un ou l’autre ou les deux</w:t>
            </w:r>
          </w:p>
        </w:tc>
      </w:tr>
      <w:tr w:rsidR="00091B11" w:rsidTr="00513C1F">
        <w:trPr>
          <w:trHeight w:val="682"/>
        </w:trPr>
        <w:tc>
          <w:tcPr>
            <w:tcW w:w="1108" w:type="dxa"/>
            <w:vAlign w:val="center"/>
          </w:tcPr>
          <w:p w:rsidR="006D61D7" w:rsidRPr="00025D22" w:rsidRDefault="00181443" w:rsidP="004A31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6D61D7" w:rsidRDefault="00194C34" w:rsidP="00194C34">
            <w:r>
              <w:t xml:space="preserve">Ajouter d’une date automatique de dernière mise à jour </w:t>
            </w:r>
          </w:p>
        </w:tc>
        <w:tc>
          <w:tcPr>
            <w:tcW w:w="4678" w:type="dxa"/>
            <w:vAlign w:val="center"/>
          </w:tcPr>
          <w:p w:rsidR="00194C34" w:rsidRDefault="00194C34" w:rsidP="004F3890">
            <w:r>
              <w:t>Cette date s’inscrit à chaque nouvelle entrée ou modification; cette date n’apparait pas sur l’interface, seulement dans les rapports</w:t>
            </w:r>
          </w:p>
        </w:tc>
      </w:tr>
      <w:tr w:rsidR="000E7992" w:rsidTr="00513C1F">
        <w:trPr>
          <w:trHeight w:val="831"/>
        </w:trPr>
        <w:tc>
          <w:tcPr>
            <w:tcW w:w="1108" w:type="dxa"/>
            <w:vAlign w:val="center"/>
          </w:tcPr>
          <w:p w:rsidR="000E7992" w:rsidRDefault="000E7992" w:rsidP="006F52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0E7992" w:rsidRDefault="000E7992" w:rsidP="006F5224">
            <w:r>
              <w:t xml:space="preserve">Pour Rapports : modification dans le menu déroulant de la </w:t>
            </w:r>
            <w:r w:rsidRPr="00B35BE2">
              <w:rPr>
                <w:b/>
              </w:rPr>
              <w:t>liste des projets</w:t>
            </w:r>
          </w:p>
        </w:tc>
        <w:tc>
          <w:tcPr>
            <w:tcW w:w="4678" w:type="dxa"/>
            <w:vAlign w:val="center"/>
          </w:tcPr>
          <w:p w:rsidR="000E7992" w:rsidRDefault="000E7992" w:rsidP="006F5224">
            <w:r>
              <w:t>Menu déroulant comme suit :</w:t>
            </w:r>
          </w:p>
          <w:p w:rsidR="0064599E" w:rsidRDefault="0064599E" w:rsidP="0064599E">
            <w:r>
              <w:t>D’abord p</w:t>
            </w:r>
            <w:r w:rsidR="000E7992">
              <w:t xml:space="preserve">ar nom d’unité : 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>
              <w:t>DG-Direction générale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 w:rsidRPr="0064599E">
              <w:t>DFCCADSAE-Direction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 w:rsidRPr="0064599E">
              <w:t>DFCCADSAE-C&amp;P Direction adjointe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DFCCADSAE-SCOS Direction adjointe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DFCCADSAE-Formation continue-coordination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DEVE-Direction et gouvernance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DEVE-CHEM-Direction adjointe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DEVE-PROGRAMMES-INNOVATION PEDAGO-Directions adjointes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DEVE-Vie étudiante et réussite-Direction adjointe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DG-COMM-BIBLIO-Direction adjointe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CÉRSÉ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lastRenderedPageBreak/>
              <w:t>DRF-Direction des ressources financières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DRH-Direction des ressources humaines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SG-Secrétariat général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DRI-Direction des ressources informationnelles</w:t>
            </w:r>
          </w:p>
          <w:p w:rsidR="0064599E" w:rsidRDefault="0064599E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 w:rsidRPr="0064599E">
              <w:t>DRM-Direction des ressources matérielles</w:t>
            </w:r>
          </w:p>
          <w:p w:rsidR="000E7992" w:rsidRDefault="000E7992" w:rsidP="0064599E">
            <w:pPr>
              <w:pStyle w:val="Paragraphedeliste"/>
              <w:numPr>
                <w:ilvl w:val="0"/>
                <w:numId w:val="3"/>
              </w:numPr>
              <w:tabs>
                <w:tab w:val="left" w:pos="175"/>
              </w:tabs>
              <w:ind w:left="175" w:hanging="142"/>
            </w:pPr>
            <w:r>
              <w:t>Ceux dans lesquels je joue un rôle</w:t>
            </w:r>
          </w:p>
          <w:p w:rsidR="000E7992" w:rsidRDefault="000E7992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>
              <w:t>Suivi par ma direction</w:t>
            </w:r>
          </w:p>
          <w:p w:rsidR="000E7992" w:rsidRDefault="000E7992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>
              <w:t>Suivi en PMO</w:t>
            </w:r>
          </w:p>
          <w:p w:rsidR="000E7992" w:rsidRDefault="000E7992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>
              <w:t>Suivi plan d’action CÉEC</w:t>
            </w:r>
          </w:p>
          <w:p w:rsidR="000E7992" w:rsidRDefault="000E7992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>
              <w:t>Suivi en comité de direction</w:t>
            </w:r>
          </w:p>
          <w:p w:rsidR="000E7992" w:rsidRDefault="000E7992" w:rsidP="0064599E">
            <w:pPr>
              <w:pStyle w:val="Paragraphedeliste"/>
              <w:numPr>
                <w:ilvl w:val="0"/>
                <w:numId w:val="3"/>
              </w:numPr>
              <w:ind w:left="175" w:hanging="142"/>
            </w:pPr>
            <w:r>
              <w:t>Tous les projets</w:t>
            </w:r>
          </w:p>
        </w:tc>
      </w:tr>
      <w:tr w:rsidR="000E7992" w:rsidTr="00513C1F">
        <w:trPr>
          <w:trHeight w:val="831"/>
        </w:trPr>
        <w:tc>
          <w:tcPr>
            <w:tcW w:w="1108" w:type="dxa"/>
            <w:vAlign w:val="center"/>
          </w:tcPr>
          <w:p w:rsidR="000E7992" w:rsidRDefault="000E7992" w:rsidP="006F52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132" w:type="dxa"/>
            <w:vAlign w:val="center"/>
          </w:tcPr>
          <w:p w:rsidR="000E7992" w:rsidRDefault="000E7992" w:rsidP="006F5224">
            <w:r>
              <w:t xml:space="preserve">Pour Rapport : ajout dans le menu déroulant de </w:t>
            </w:r>
            <w:r w:rsidRPr="005E20D1">
              <w:rPr>
                <w:b/>
              </w:rPr>
              <w:t>l’information à afficher</w:t>
            </w:r>
          </w:p>
        </w:tc>
        <w:tc>
          <w:tcPr>
            <w:tcW w:w="4678" w:type="dxa"/>
            <w:vAlign w:val="center"/>
          </w:tcPr>
          <w:p w:rsidR="000E7992" w:rsidRDefault="000E7992" w:rsidP="006F5224">
            <w:r>
              <w:t>En plus des champs actuellement proposés, SVP ajouter</w:t>
            </w:r>
          </w:p>
          <w:p w:rsidR="000E7992" w:rsidRDefault="000E7992" w:rsidP="006F5224">
            <w:pPr>
              <w:pStyle w:val="Paragraphedeliste"/>
              <w:numPr>
                <w:ilvl w:val="0"/>
                <w:numId w:val="3"/>
              </w:numPr>
              <w:ind w:left="117" w:hanging="117"/>
            </w:pPr>
            <w:r>
              <w:t>Suivi plan d’action CÉEC</w:t>
            </w:r>
          </w:p>
        </w:tc>
      </w:tr>
      <w:tr w:rsidR="00F35114" w:rsidTr="00513C1F">
        <w:tc>
          <w:tcPr>
            <w:tcW w:w="1108" w:type="dxa"/>
            <w:vAlign w:val="center"/>
          </w:tcPr>
          <w:p w:rsidR="00F35114" w:rsidRDefault="000E7992" w:rsidP="004A31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32" w:type="dxa"/>
          </w:tcPr>
          <w:p w:rsidR="00F35114" w:rsidRDefault="00F35114" w:rsidP="00B6421C">
            <w:r>
              <w:t>Pictogrammes – Résultats, état d’avancement</w:t>
            </w:r>
          </w:p>
        </w:tc>
        <w:tc>
          <w:tcPr>
            <w:tcW w:w="4678" w:type="dxa"/>
          </w:tcPr>
          <w:p w:rsidR="00F35114" w:rsidRDefault="00F35114" w:rsidP="006D61D7">
            <w:r>
              <w:t>Changer pour les pictogrammes suivants : </w:t>
            </w:r>
          </w:p>
          <w:p w:rsidR="00F35114" w:rsidRDefault="00F35114" w:rsidP="006D61D7">
            <w:r>
              <w:sym w:font="Wingdings 2" w:char="F098"/>
            </w:r>
            <w:r>
              <w:t xml:space="preserve">   </w:t>
            </w:r>
            <w:proofErr w:type="gramStart"/>
            <w:r>
              <w:t>vert</w:t>
            </w:r>
            <w:proofErr w:type="gramEnd"/>
          </w:p>
          <w:p w:rsidR="00F35114" w:rsidRDefault="00F35114" w:rsidP="006D61D7">
            <w:r>
              <w:sym w:font="Wingdings 2" w:char="F0BF"/>
            </w:r>
            <w:r>
              <w:t xml:space="preserve">   </w:t>
            </w:r>
            <w:proofErr w:type="gramStart"/>
            <w:r>
              <w:t>jaune</w:t>
            </w:r>
            <w:proofErr w:type="gramEnd"/>
            <w:r>
              <w:t>-orangé</w:t>
            </w:r>
          </w:p>
          <w:p w:rsidR="00F35114" w:rsidRDefault="00F35114" w:rsidP="006D61D7">
            <w:r>
              <w:sym w:font="Wingdings 2" w:char="F0A2"/>
            </w:r>
            <w:r>
              <w:t xml:space="preserve">   rouge</w:t>
            </w:r>
          </w:p>
        </w:tc>
      </w:tr>
    </w:tbl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64599E" w:rsidRDefault="0064599E" w:rsidP="002C0AB3">
      <w:pPr>
        <w:rPr>
          <w:rFonts w:ascii="Arial Black" w:hAnsi="Arial Black"/>
        </w:rPr>
      </w:pPr>
    </w:p>
    <w:p w:rsidR="005E20D1" w:rsidRDefault="00A27C7A" w:rsidP="002C0AB3">
      <w:pPr>
        <w:rPr>
          <w:rFonts w:ascii="Arial Black" w:hAnsi="Arial Black"/>
        </w:rPr>
      </w:pPr>
      <w:bookmarkStart w:id="0" w:name="_GoBack"/>
      <w:bookmarkEnd w:id="0"/>
      <w:r w:rsidRPr="00A27C7A">
        <w:rPr>
          <w:rFonts w:ascii="Arial Black" w:hAnsi="Arial Black"/>
        </w:rPr>
        <w:t>Liste des noms et numéros d’objectifs</w:t>
      </w:r>
    </w:p>
    <w:p w:rsidR="005E20D1" w:rsidRPr="00077292" w:rsidRDefault="005E20D1" w:rsidP="005E20D1">
      <w:pPr>
        <w:rPr>
          <w:rFonts w:ascii="Arial Black" w:hAnsi="Arial Black"/>
        </w:rPr>
      </w:pPr>
      <w:r w:rsidRPr="00A25D04">
        <w:rPr>
          <w:rFonts w:ascii="Arial Black" w:hAnsi="Arial Black"/>
          <w:i/>
        </w:rPr>
        <w:t>Inscrire les titres des objectifs comme suit</w:t>
      </w:r>
      <w:r w:rsidRPr="00077292">
        <w:rPr>
          <w:rFonts w:ascii="Arial Black" w:hAnsi="Arial Black"/>
        </w:rPr>
        <w:t xml:space="preserve"> : </w:t>
      </w:r>
    </w:p>
    <w:p w:rsidR="005E20D1" w:rsidRDefault="005E20D1" w:rsidP="005E20D1">
      <w:pPr>
        <w:pStyle w:val="Paragraphedeliste"/>
        <w:numPr>
          <w:ilvl w:val="1"/>
          <w:numId w:val="1"/>
        </w:numPr>
        <w:spacing w:after="0" w:line="240" w:lineRule="auto"/>
      </w:pPr>
      <w:r>
        <w:t xml:space="preserve">(ROS) </w:t>
      </w:r>
      <w:r w:rsidRPr="00A220D2">
        <w:t>Augmenter la persévérance de l'étudiants, de l'étudiant</w:t>
      </w:r>
    </w:p>
    <w:p w:rsidR="005E20D1" w:rsidRDefault="005E20D1" w:rsidP="005E20D1">
      <w:pPr>
        <w:spacing w:after="0" w:line="240" w:lineRule="auto"/>
      </w:pPr>
      <w:r>
        <w:t>1.1 (</w:t>
      </w:r>
      <w:proofErr w:type="spellStart"/>
      <w:r>
        <w:t>Càd</w:t>
      </w:r>
      <w:proofErr w:type="spellEnd"/>
      <w:r>
        <w:t>)</w:t>
      </w:r>
      <w:r w:rsidRPr="00CC272F">
        <w:t xml:space="preserve"> </w:t>
      </w:r>
      <w:r>
        <w:t>Développer et implanter un nouveau modèle de formation à distance</w:t>
      </w:r>
    </w:p>
    <w:p w:rsidR="00AC1735" w:rsidRPr="00A27C7A" w:rsidRDefault="00AC1735" w:rsidP="002C0AB3">
      <w:pPr>
        <w:rPr>
          <w:rFonts w:ascii="Arial Black" w:hAnsi="Arial Black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551"/>
        <w:gridCol w:w="8238"/>
      </w:tblGrid>
      <w:tr w:rsidR="007B407F" w:rsidRPr="00520C3A" w:rsidTr="00A25D04">
        <w:tc>
          <w:tcPr>
            <w:tcW w:w="1129" w:type="dxa"/>
          </w:tcPr>
          <w:p w:rsidR="007B407F" w:rsidRPr="00520C3A" w:rsidRDefault="007B407F" w:rsidP="002C0AB3">
            <w:pPr>
              <w:rPr>
                <w:rFonts w:ascii="Arial Black" w:hAnsi="Arial Black"/>
                <w:b/>
              </w:rPr>
            </w:pPr>
          </w:p>
        </w:tc>
        <w:tc>
          <w:tcPr>
            <w:tcW w:w="551" w:type="dxa"/>
          </w:tcPr>
          <w:p w:rsidR="007B407F" w:rsidRPr="00520C3A" w:rsidRDefault="00520C3A" w:rsidP="00520C3A">
            <w:pPr>
              <w:jc w:val="center"/>
              <w:rPr>
                <w:rFonts w:ascii="Arial Black" w:hAnsi="Arial Black"/>
                <w:b/>
              </w:rPr>
            </w:pPr>
            <w:r w:rsidRPr="00520C3A">
              <w:rPr>
                <w:rFonts w:ascii="Arial Black" w:hAnsi="Arial Black"/>
                <w:b/>
              </w:rPr>
              <w:t>#</w:t>
            </w:r>
          </w:p>
        </w:tc>
        <w:tc>
          <w:tcPr>
            <w:tcW w:w="8238" w:type="dxa"/>
          </w:tcPr>
          <w:p w:rsidR="007B407F" w:rsidRPr="00520C3A" w:rsidRDefault="00520C3A" w:rsidP="002C0AB3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Objectif</w:t>
            </w:r>
          </w:p>
        </w:tc>
      </w:tr>
      <w:tr w:rsidR="007B407F" w:rsidTr="00A25D04">
        <w:tc>
          <w:tcPr>
            <w:tcW w:w="1129" w:type="dxa"/>
          </w:tcPr>
          <w:p w:rsidR="007B407F" w:rsidRPr="009A60F1" w:rsidRDefault="005E20D1" w:rsidP="002C0AB3">
            <w:pPr>
              <w:rPr>
                <w:highlight w:val="yellow"/>
              </w:rPr>
            </w:pPr>
            <w:r w:rsidRPr="005E20D1">
              <w:t>ROS</w:t>
            </w:r>
          </w:p>
        </w:tc>
        <w:tc>
          <w:tcPr>
            <w:tcW w:w="551" w:type="dxa"/>
          </w:tcPr>
          <w:p w:rsidR="007B407F" w:rsidRPr="00BC0515" w:rsidRDefault="007B407F" w:rsidP="002C0AB3">
            <w:r w:rsidRPr="00BC0515">
              <w:t>1.1</w:t>
            </w:r>
          </w:p>
        </w:tc>
        <w:tc>
          <w:tcPr>
            <w:tcW w:w="8238" w:type="dxa"/>
          </w:tcPr>
          <w:p w:rsidR="007B407F" w:rsidRPr="00BC0515" w:rsidRDefault="00A220D2" w:rsidP="002C0AB3">
            <w:r w:rsidRPr="00BC0515">
              <w:t>Augmenter la persévérance de l'étudiants, de l'étudiant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1.2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Accompagner l'étudiante, l'étudiant vers la réussite de son projet de formation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1.3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2.1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Améliorer la maitrise du français dans le parcours de l’étudiante, de l’étudiant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2.2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Augmenter l’accessibilité à la formation en français pour allophones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2.3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3.1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Accroitre le pouvoir d’attraction du Collège auprès des futurs étudiants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3.2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Proposer une offre de services distinctive, flexible, adaptée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3.3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Assurer le développement des activités de recherche, de</w:t>
            </w:r>
          </w:p>
          <w:p w:rsidR="005E20D1" w:rsidRPr="00BC0515" w:rsidRDefault="005E20D1" w:rsidP="005E20D1">
            <w:r w:rsidRPr="00BC0515">
              <w:t>transfert et de services-conseils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3.4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4.1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 projets de développement des ressources humaines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4.2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 projets de développement des ressources informationnelles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4.3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 projets de développement des ressources matérielles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4.4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 projets de développement des ressources financières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4.5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 projets de développement de communication</w:t>
            </w:r>
          </w:p>
        </w:tc>
      </w:tr>
      <w:tr w:rsidR="005E20D1" w:rsidTr="00A25D04">
        <w:tc>
          <w:tcPr>
            <w:tcW w:w="1129" w:type="dxa"/>
          </w:tcPr>
          <w:p w:rsidR="005E20D1" w:rsidRPr="005E20D1" w:rsidRDefault="005E20D1" w:rsidP="005E20D1">
            <w:r w:rsidRPr="005E20D1">
              <w:t>ROS</w:t>
            </w:r>
          </w:p>
        </w:tc>
        <w:tc>
          <w:tcPr>
            <w:tcW w:w="551" w:type="dxa"/>
          </w:tcPr>
          <w:p w:rsidR="005E20D1" w:rsidRPr="00BC0515" w:rsidRDefault="005E20D1" w:rsidP="005E20D1">
            <w:r w:rsidRPr="00BC0515">
              <w:t>4.6</w:t>
            </w:r>
          </w:p>
        </w:tc>
        <w:tc>
          <w:tcPr>
            <w:tcW w:w="8238" w:type="dxa"/>
          </w:tcPr>
          <w:p w:rsidR="005E20D1" w:rsidRPr="00BC0515" w:rsidRDefault="005E20D1" w:rsidP="005E20D1">
            <w:r w:rsidRPr="00BC0515">
              <w:t>Autres projets de développement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1.1</w:t>
            </w:r>
          </w:p>
        </w:tc>
        <w:tc>
          <w:tcPr>
            <w:tcW w:w="8238" w:type="dxa"/>
          </w:tcPr>
          <w:p w:rsidR="007B407F" w:rsidRPr="005E20D1" w:rsidRDefault="00480186" w:rsidP="002C0AB3">
            <w:r w:rsidRPr="005E20D1">
              <w:t>Développer et implanter un nouveau modèle de formation à distance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1.2</w:t>
            </w:r>
          </w:p>
        </w:tc>
        <w:tc>
          <w:tcPr>
            <w:tcW w:w="8238" w:type="dxa"/>
          </w:tcPr>
          <w:p w:rsidR="007B407F" w:rsidRPr="005E20D1" w:rsidRDefault="00480186" w:rsidP="002C0AB3">
            <w:r w:rsidRPr="005E20D1">
              <w:t>Développer une infrastructure partenariale</w:t>
            </w:r>
          </w:p>
        </w:tc>
      </w:tr>
      <w:tr w:rsidR="00420F34" w:rsidRPr="005E20D1" w:rsidTr="00A25D04">
        <w:tc>
          <w:tcPr>
            <w:tcW w:w="1129" w:type="dxa"/>
          </w:tcPr>
          <w:p w:rsidR="00420F34" w:rsidRPr="005E20D1" w:rsidRDefault="00420F34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420F34" w:rsidRPr="005E20D1" w:rsidRDefault="00420F34" w:rsidP="002C0AB3">
            <w:r w:rsidRPr="005E20D1">
              <w:t>1.3</w:t>
            </w:r>
          </w:p>
        </w:tc>
        <w:tc>
          <w:tcPr>
            <w:tcW w:w="8238" w:type="dxa"/>
          </w:tcPr>
          <w:p w:rsidR="00420F34" w:rsidRPr="005E20D1" w:rsidRDefault="00420F34" w:rsidP="002C0AB3">
            <w:r w:rsidRPr="005E20D1">
              <w:t>Autres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2.1</w:t>
            </w:r>
          </w:p>
        </w:tc>
        <w:tc>
          <w:tcPr>
            <w:tcW w:w="8238" w:type="dxa"/>
          </w:tcPr>
          <w:p w:rsidR="007B407F" w:rsidRPr="005E20D1" w:rsidRDefault="00480186" w:rsidP="002C0AB3">
            <w:r w:rsidRPr="005E20D1">
              <w:t>Développer un nouveau modèle de cours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2.2</w:t>
            </w:r>
          </w:p>
        </w:tc>
        <w:tc>
          <w:tcPr>
            <w:tcW w:w="8238" w:type="dxa"/>
          </w:tcPr>
          <w:p w:rsidR="007B407F" w:rsidRPr="005E20D1" w:rsidRDefault="00480186" w:rsidP="002C0AB3">
            <w:r w:rsidRPr="005E20D1">
              <w:t>Expérimenter un nouveau modèle de tutorat incluant un mécanisme de suivi de l’impact du modèle sur la persévérance scolaire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2.3</w:t>
            </w:r>
          </w:p>
        </w:tc>
        <w:tc>
          <w:tcPr>
            <w:tcW w:w="8238" w:type="dxa"/>
          </w:tcPr>
          <w:p w:rsidR="007B407F" w:rsidRPr="005E20D1" w:rsidRDefault="00480186" w:rsidP="002C0AB3">
            <w:r w:rsidRPr="005E20D1">
              <w:t>Mettre en œuvre une stratégie de renouvèlement de la banque de cours</w:t>
            </w:r>
          </w:p>
        </w:tc>
      </w:tr>
      <w:tr w:rsidR="00420F34" w:rsidRPr="005E20D1" w:rsidTr="00A25D04">
        <w:tc>
          <w:tcPr>
            <w:tcW w:w="1129" w:type="dxa"/>
          </w:tcPr>
          <w:p w:rsidR="00420F34" w:rsidRPr="005E20D1" w:rsidRDefault="00420F34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420F34" w:rsidRPr="005E20D1" w:rsidRDefault="00420F34" w:rsidP="002C0AB3">
            <w:r w:rsidRPr="005E20D1">
              <w:t>2.4</w:t>
            </w:r>
          </w:p>
        </w:tc>
        <w:tc>
          <w:tcPr>
            <w:tcW w:w="8238" w:type="dxa"/>
          </w:tcPr>
          <w:p w:rsidR="00420F34" w:rsidRPr="005E20D1" w:rsidRDefault="00420F34" w:rsidP="002C0AB3">
            <w:r w:rsidRPr="005E20D1">
              <w:t>Autres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3.1</w:t>
            </w:r>
          </w:p>
        </w:tc>
        <w:tc>
          <w:tcPr>
            <w:tcW w:w="8238" w:type="dxa"/>
          </w:tcPr>
          <w:p w:rsidR="007B407F" w:rsidRPr="005E20D1" w:rsidRDefault="00480186" w:rsidP="00480186">
            <w:r w:rsidRPr="005E20D1">
              <w:t>Développer une rétroaction structurée pour les cours en commandites avec les directions des études et les API des collèges</w:t>
            </w:r>
          </w:p>
        </w:tc>
      </w:tr>
      <w:tr w:rsidR="007B407F" w:rsidRPr="005E20D1" w:rsidTr="00A25D04">
        <w:tc>
          <w:tcPr>
            <w:tcW w:w="1129" w:type="dxa"/>
          </w:tcPr>
          <w:p w:rsidR="007B407F" w:rsidRPr="005E20D1" w:rsidRDefault="00BD62CB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7B407F" w:rsidRPr="005E20D1" w:rsidRDefault="00480186" w:rsidP="002C0AB3">
            <w:r w:rsidRPr="005E20D1">
              <w:t>3.2</w:t>
            </w:r>
          </w:p>
        </w:tc>
        <w:tc>
          <w:tcPr>
            <w:tcW w:w="8238" w:type="dxa"/>
          </w:tcPr>
          <w:p w:rsidR="007B407F" w:rsidRPr="005E20D1" w:rsidRDefault="00480186" w:rsidP="002C0AB3">
            <w:r w:rsidRPr="005E20D1">
              <w:t>Développer une stratégie de mise en marché structurée</w:t>
            </w:r>
          </w:p>
        </w:tc>
      </w:tr>
      <w:tr w:rsidR="00420F34" w:rsidRPr="005E20D1" w:rsidTr="00A25D04">
        <w:tc>
          <w:tcPr>
            <w:tcW w:w="1129" w:type="dxa"/>
          </w:tcPr>
          <w:p w:rsidR="00420F34" w:rsidRPr="005E20D1" w:rsidRDefault="00420F34" w:rsidP="002C0AB3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420F34" w:rsidRPr="005E20D1" w:rsidRDefault="00420F34" w:rsidP="002C0AB3">
            <w:r w:rsidRPr="005E20D1">
              <w:t>3.3</w:t>
            </w:r>
          </w:p>
        </w:tc>
        <w:tc>
          <w:tcPr>
            <w:tcW w:w="8238" w:type="dxa"/>
          </w:tcPr>
          <w:p w:rsidR="00420F34" w:rsidRPr="005E20D1" w:rsidRDefault="00420F34" w:rsidP="002C0AB3">
            <w:r w:rsidRPr="005E20D1">
              <w:t>Autres</w:t>
            </w:r>
          </w:p>
        </w:tc>
      </w:tr>
      <w:tr w:rsidR="00480186" w:rsidRPr="005E20D1" w:rsidTr="00A25D04">
        <w:tc>
          <w:tcPr>
            <w:tcW w:w="1129" w:type="dxa"/>
          </w:tcPr>
          <w:p w:rsidR="00480186" w:rsidRPr="005E20D1" w:rsidRDefault="00480186" w:rsidP="00480186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480186" w:rsidRPr="005E20D1" w:rsidRDefault="00480186" w:rsidP="00480186">
            <w:r w:rsidRPr="005E20D1">
              <w:t>4.1</w:t>
            </w:r>
          </w:p>
        </w:tc>
        <w:tc>
          <w:tcPr>
            <w:tcW w:w="8238" w:type="dxa"/>
          </w:tcPr>
          <w:p w:rsidR="00480186" w:rsidRPr="005E20D1" w:rsidRDefault="00480186" w:rsidP="00480186">
            <w:r w:rsidRPr="005E20D1">
              <w:t>Négocier le renouvèlement de l’entente du Collège de Rosemont concernant le Cégep à distance avec le Ministère</w:t>
            </w:r>
          </w:p>
        </w:tc>
      </w:tr>
      <w:tr w:rsidR="00420F34" w:rsidTr="00A25D04">
        <w:tc>
          <w:tcPr>
            <w:tcW w:w="1129" w:type="dxa"/>
          </w:tcPr>
          <w:p w:rsidR="00420F34" w:rsidRPr="005E20D1" w:rsidRDefault="00420F34" w:rsidP="00480186">
            <w:proofErr w:type="spellStart"/>
            <w:r w:rsidRPr="005E20D1">
              <w:t>Càd</w:t>
            </w:r>
            <w:proofErr w:type="spellEnd"/>
          </w:p>
        </w:tc>
        <w:tc>
          <w:tcPr>
            <w:tcW w:w="551" w:type="dxa"/>
          </w:tcPr>
          <w:p w:rsidR="00420F34" w:rsidRPr="005E20D1" w:rsidRDefault="00420F34" w:rsidP="00480186">
            <w:r w:rsidRPr="005E20D1">
              <w:t>4.2</w:t>
            </w:r>
          </w:p>
        </w:tc>
        <w:tc>
          <w:tcPr>
            <w:tcW w:w="8238" w:type="dxa"/>
          </w:tcPr>
          <w:p w:rsidR="00420F34" w:rsidRPr="005E20D1" w:rsidRDefault="00420F34" w:rsidP="00480186">
            <w:r w:rsidRPr="005E20D1">
              <w:t>Autres</w:t>
            </w:r>
          </w:p>
        </w:tc>
      </w:tr>
    </w:tbl>
    <w:p w:rsidR="006D61D7" w:rsidRDefault="006D61D7" w:rsidP="005E20D1">
      <w:pPr>
        <w:spacing w:after="0" w:line="240" w:lineRule="auto"/>
      </w:pPr>
    </w:p>
    <w:p w:rsidR="00513C1F" w:rsidRDefault="00513C1F" w:rsidP="005E20D1">
      <w:pPr>
        <w:spacing w:after="0" w:line="240" w:lineRule="auto"/>
      </w:pPr>
    </w:p>
    <w:p w:rsidR="00513C1F" w:rsidRDefault="00513C1F" w:rsidP="005E20D1">
      <w:pPr>
        <w:spacing w:after="0" w:line="240" w:lineRule="auto"/>
      </w:pPr>
    </w:p>
    <w:p w:rsidR="00513C1F" w:rsidRDefault="00513C1F" w:rsidP="005E20D1">
      <w:pPr>
        <w:spacing w:after="0" w:line="240" w:lineRule="auto"/>
      </w:pPr>
    </w:p>
    <w:p w:rsidR="00513C1F" w:rsidRDefault="00513C1F" w:rsidP="005E20D1">
      <w:pPr>
        <w:spacing w:after="0" w:line="240" w:lineRule="auto"/>
      </w:pPr>
    </w:p>
    <w:p w:rsidR="00513C1F" w:rsidRPr="002C0AB3" w:rsidRDefault="00513C1F" w:rsidP="005E20D1">
      <w:pPr>
        <w:spacing w:after="0" w:line="240" w:lineRule="auto"/>
      </w:pPr>
    </w:p>
    <w:sectPr w:rsidR="00513C1F" w:rsidRPr="002C0AB3" w:rsidSect="00513C1F">
      <w:pgSz w:w="12240" w:h="15840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42D8"/>
    <w:multiLevelType w:val="hybridMultilevel"/>
    <w:tmpl w:val="F7B46F6E"/>
    <w:lvl w:ilvl="0" w:tplc="55587A5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374B"/>
    <w:multiLevelType w:val="multilevel"/>
    <w:tmpl w:val="D2B88F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C09472F"/>
    <w:multiLevelType w:val="multilevel"/>
    <w:tmpl w:val="53C891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61"/>
    <w:rsid w:val="00025D22"/>
    <w:rsid w:val="00044C6A"/>
    <w:rsid w:val="00060C0E"/>
    <w:rsid w:val="00077292"/>
    <w:rsid w:val="00081C72"/>
    <w:rsid w:val="00091B11"/>
    <w:rsid w:val="000E7992"/>
    <w:rsid w:val="00175372"/>
    <w:rsid w:val="00181443"/>
    <w:rsid w:val="00194C34"/>
    <w:rsid w:val="001D20B1"/>
    <w:rsid w:val="001D532D"/>
    <w:rsid w:val="00212003"/>
    <w:rsid w:val="002C0AB3"/>
    <w:rsid w:val="002E4A9E"/>
    <w:rsid w:val="003333D9"/>
    <w:rsid w:val="00346662"/>
    <w:rsid w:val="003F2EF1"/>
    <w:rsid w:val="00412BDE"/>
    <w:rsid w:val="00420F34"/>
    <w:rsid w:val="00440DDF"/>
    <w:rsid w:val="00480186"/>
    <w:rsid w:val="004A310C"/>
    <w:rsid w:val="004E4F2E"/>
    <w:rsid w:val="004F3890"/>
    <w:rsid w:val="00513C1F"/>
    <w:rsid w:val="00520C3A"/>
    <w:rsid w:val="00523814"/>
    <w:rsid w:val="005E20D1"/>
    <w:rsid w:val="005F0AE0"/>
    <w:rsid w:val="0064599E"/>
    <w:rsid w:val="006949C7"/>
    <w:rsid w:val="006A1FDD"/>
    <w:rsid w:val="006A2B61"/>
    <w:rsid w:val="006D61D7"/>
    <w:rsid w:val="006E7B4B"/>
    <w:rsid w:val="007159D8"/>
    <w:rsid w:val="00760417"/>
    <w:rsid w:val="0076563F"/>
    <w:rsid w:val="007B006B"/>
    <w:rsid w:val="007B407F"/>
    <w:rsid w:val="007D437D"/>
    <w:rsid w:val="007D66BA"/>
    <w:rsid w:val="00805FC9"/>
    <w:rsid w:val="00816BFF"/>
    <w:rsid w:val="00861671"/>
    <w:rsid w:val="0086300E"/>
    <w:rsid w:val="008C2ADE"/>
    <w:rsid w:val="00936AB5"/>
    <w:rsid w:val="009801C6"/>
    <w:rsid w:val="009A60F1"/>
    <w:rsid w:val="00A220D2"/>
    <w:rsid w:val="00A25D04"/>
    <w:rsid w:val="00A27C7A"/>
    <w:rsid w:val="00A41F41"/>
    <w:rsid w:val="00AC1735"/>
    <w:rsid w:val="00B0438C"/>
    <w:rsid w:val="00B159E8"/>
    <w:rsid w:val="00B3399C"/>
    <w:rsid w:val="00B35BE2"/>
    <w:rsid w:val="00B6421C"/>
    <w:rsid w:val="00BC0515"/>
    <w:rsid w:val="00BD62CB"/>
    <w:rsid w:val="00C3474A"/>
    <w:rsid w:val="00C3749D"/>
    <w:rsid w:val="00CA533A"/>
    <w:rsid w:val="00CC272F"/>
    <w:rsid w:val="00CD0326"/>
    <w:rsid w:val="00D5453B"/>
    <w:rsid w:val="00D704DB"/>
    <w:rsid w:val="00D95DE0"/>
    <w:rsid w:val="00DF2DC0"/>
    <w:rsid w:val="00E512D6"/>
    <w:rsid w:val="00E676AC"/>
    <w:rsid w:val="00E9465A"/>
    <w:rsid w:val="00F35114"/>
    <w:rsid w:val="00F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45CE"/>
  <w15:chartTrackingRefBased/>
  <w15:docId w15:val="{0CE1C0FC-C1F5-4497-A2B2-3F217750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2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2B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2C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C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</dc:creator>
  <cp:keywords/>
  <dc:description/>
  <cp:lastModifiedBy>Elaine Brooks</cp:lastModifiedBy>
  <cp:revision>5</cp:revision>
  <dcterms:created xsi:type="dcterms:W3CDTF">2017-05-03T21:31:00Z</dcterms:created>
  <dcterms:modified xsi:type="dcterms:W3CDTF">2017-05-04T20:51:00Z</dcterms:modified>
</cp:coreProperties>
</file>