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F3" w:rsidRDefault="001513E9">
      <w:pPr>
        <w:pStyle w:val="NormalWeb"/>
        <w:spacing w:before="0" w:beforeAutospacing="0" w:after="0" w:afterAutospacing="0"/>
        <w:rPr>
          <w:rFonts w:ascii="Calibri Light" w:hAnsi="Calibri Light"/>
          <w:sz w:val="40"/>
          <w:szCs w:val="40"/>
          <w:lang w:val="fr-FR"/>
        </w:rPr>
      </w:pPr>
      <w:r>
        <w:rPr>
          <w:rFonts w:ascii="Calibri Light" w:hAnsi="Calibri Light"/>
          <w:sz w:val="40"/>
          <w:szCs w:val="40"/>
          <w:lang w:val="fr-FR"/>
        </w:rPr>
        <w:t>Création/MAJ cours SharePoint</w:t>
      </w:r>
    </w:p>
    <w:p w:rsidR="00FF01F3" w:rsidRDefault="001513E9">
      <w:pPr>
        <w:pStyle w:val="NormalWeb"/>
        <w:spacing w:before="0" w:beforeAutospacing="0" w:after="0" w:afterAutospacing="0"/>
        <w:rPr>
          <w:rFonts w:ascii="Calibri" w:hAnsi="Calibri"/>
          <w:color w:val="666666"/>
          <w:sz w:val="20"/>
          <w:szCs w:val="20"/>
          <w:lang w:val="en-US"/>
        </w:rPr>
      </w:pPr>
      <w:r>
        <w:rPr>
          <w:rFonts w:ascii="Calibri" w:hAnsi="Calibri"/>
          <w:color w:val="666666"/>
          <w:sz w:val="20"/>
          <w:szCs w:val="20"/>
          <w:lang w:val="en-US"/>
        </w:rPr>
        <w:t>Wednesday, September 6, 2017</w:t>
      </w:r>
    </w:p>
    <w:p w:rsidR="00FF01F3" w:rsidRDefault="001513E9">
      <w:pPr>
        <w:pStyle w:val="NormalWeb"/>
        <w:spacing w:before="0" w:beforeAutospacing="0" w:after="0" w:afterAutospacing="0"/>
        <w:rPr>
          <w:rFonts w:ascii="Calibri" w:hAnsi="Calibri"/>
          <w:color w:val="666666"/>
          <w:sz w:val="20"/>
          <w:szCs w:val="20"/>
          <w:lang w:val="en-US"/>
        </w:rPr>
      </w:pPr>
      <w:r>
        <w:rPr>
          <w:rFonts w:ascii="Calibri" w:hAnsi="Calibri"/>
          <w:color w:val="666666"/>
          <w:sz w:val="20"/>
          <w:szCs w:val="20"/>
          <w:lang w:val="en-US"/>
        </w:rPr>
        <w:t>10:05 AM</w:t>
      </w:r>
    </w:p>
    <w:p w:rsidR="00FF01F3" w:rsidRDefault="001513E9">
      <w:pPr>
        <w:pStyle w:val="NormalWeb"/>
        <w:spacing w:before="0" w:beforeAutospacing="0" w:after="0" w:afterAutospacing="0"/>
        <w:rPr>
          <w:rFonts w:ascii="Calibri" w:hAnsi="Calibri"/>
          <w:sz w:val="22"/>
          <w:szCs w:val="22"/>
        </w:rPr>
      </w:pPr>
      <w:r>
        <w:rPr>
          <w:rFonts w:ascii="Calibri" w:hAnsi="Calibri"/>
          <w:sz w:val="22"/>
          <w:szCs w:val="22"/>
        </w:rPr>
        <w:t> </w:t>
      </w:r>
    </w:p>
    <w:p w:rsidR="00FF01F3" w:rsidRDefault="001513E9">
      <w:pPr>
        <w:pStyle w:val="NormalWeb"/>
        <w:spacing w:before="0" w:beforeAutospacing="0" w:after="0" w:afterAutospacing="0"/>
        <w:rPr>
          <w:rFonts w:ascii="Calibri" w:hAnsi="Calibri"/>
          <w:color w:val="1E4E79"/>
          <w:sz w:val="32"/>
          <w:szCs w:val="32"/>
          <w:lang w:val="fr-FR"/>
        </w:rPr>
      </w:pPr>
      <w:r>
        <w:rPr>
          <w:rFonts w:ascii="Calibri" w:hAnsi="Calibri"/>
          <w:color w:val="1E4E79"/>
          <w:sz w:val="32"/>
          <w:szCs w:val="32"/>
          <w:lang w:val="fr-FR"/>
        </w:rPr>
        <w:t xml:space="preserve">Dans </w:t>
      </w:r>
      <w:proofErr w:type="spellStart"/>
      <w:r>
        <w:rPr>
          <w:rFonts w:ascii="Calibri" w:hAnsi="Calibri"/>
          <w:color w:val="1E4E79"/>
          <w:sz w:val="32"/>
          <w:szCs w:val="32"/>
          <w:lang w:val="fr-FR"/>
        </w:rPr>
        <w:t>Webtop</w:t>
      </w:r>
      <w:proofErr w:type="spellEnd"/>
      <w:r>
        <w:rPr>
          <w:rFonts w:ascii="Calibri" w:hAnsi="Calibri"/>
          <w:color w:val="1E4E79"/>
          <w:sz w:val="32"/>
          <w:szCs w:val="32"/>
          <w:lang w:val="fr-FR"/>
        </w:rPr>
        <w:t xml:space="preserve"> actuellement</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color w:val="2E75B5"/>
          <w:sz w:val="28"/>
          <w:szCs w:val="28"/>
          <w:lang w:val="fr-FR"/>
        </w:rPr>
      </w:pPr>
      <w:r>
        <w:rPr>
          <w:rFonts w:ascii="Calibri" w:hAnsi="Calibri"/>
          <w:color w:val="2E75B5"/>
          <w:sz w:val="28"/>
          <w:szCs w:val="28"/>
          <w:lang w:val="fr-FR"/>
        </w:rPr>
        <w:t>Création d'une MAJ ou refonte</w:t>
      </w:r>
    </w:p>
    <w:p w:rsidR="00FF01F3" w:rsidRDefault="001513E9">
      <w:pPr>
        <w:numPr>
          <w:ilvl w:val="0"/>
          <w:numId w:val="1"/>
        </w:numPr>
        <w:ind w:left="540"/>
        <w:textAlignment w:val="center"/>
        <w:rPr>
          <w:rFonts w:ascii="Calibri" w:eastAsia="Times New Roman" w:hAnsi="Calibri"/>
          <w:sz w:val="22"/>
          <w:szCs w:val="22"/>
          <w:lang w:val="fr-FR"/>
        </w:rPr>
      </w:pPr>
      <w:r>
        <w:rPr>
          <w:rFonts w:ascii="Calibri" w:eastAsia="Times New Roman" w:hAnsi="Calibri"/>
          <w:sz w:val="22"/>
          <w:szCs w:val="22"/>
          <w:lang w:val="fr-FR"/>
        </w:rPr>
        <w:t>Chef de projet fait la demande a GTN</w:t>
      </w:r>
    </w:p>
    <w:p w:rsidR="00FF01F3" w:rsidRDefault="001513E9">
      <w:pPr>
        <w:numPr>
          <w:ilvl w:val="0"/>
          <w:numId w:val="1"/>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Octopus (nom cours, programme </w:t>
      </w:r>
      <w:proofErr w:type="spellStart"/>
      <w:r>
        <w:rPr>
          <w:rFonts w:ascii="Calibri" w:eastAsia="Times New Roman" w:hAnsi="Calibri"/>
          <w:sz w:val="22"/>
          <w:szCs w:val="22"/>
          <w:lang w:val="fr-FR"/>
        </w:rPr>
        <w:t>etc</w:t>
      </w:r>
      <w:proofErr w:type="spellEnd"/>
      <w:r>
        <w:rPr>
          <w:rFonts w:ascii="Calibri" w:eastAsia="Times New Roman" w:hAnsi="Calibri"/>
          <w:sz w:val="22"/>
          <w:szCs w:val="22"/>
          <w:lang w:val="fr-FR"/>
        </w:rPr>
        <w:t>, qui doit avoir accès) donnait le collaborateur tt suite mais compte générique</w:t>
      </w:r>
    </w:p>
    <w:p w:rsidR="00FF01F3" w:rsidRDefault="001513E9">
      <w:pPr>
        <w:numPr>
          <w:ilvl w:val="0"/>
          <w:numId w:val="1"/>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T-T créer le cours(dossier) dans </w:t>
      </w:r>
      <w:proofErr w:type="spellStart"/>
      <w:r>
        <w:rPr>
          <w:rFonts w:ascii="Calibri" w:eastAsia="Times New Roman" w:hAnsi="Calibri"/>
          <w:sz w:val="22"/>
          <w:szCs w:val="22"/>
          <w:lang w:val="fr-FR"/>
        </w:rPr>
        <w:t>webtop</w:t>
      </w:r>
      <w:proofErr w:type="spellEnd"/>
      <w:r>
        <w:rPr>
          <w:rFonts w:ascii="Calibri" w:eastAsia="Times New Roman" w:hAnsi="Calibri"/>
          <w:sz w:val="22"/>
          <w:szCs w:val="22"/>
          <w:lang w:val="fr-FR"/>
        </w:rPr>
        <w:t xml:space="preserve"> mais avec TP comme version*</w:t>
      </w:r>
    </w:p>
    <w:p w:rsidR="00FF01F3" w:rsidRDefault="001513E9">
      <w:pPr>
        <w:numPr>
          <w:ilvl w:val="0"/>
          <w:numId w:val="1"/>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GTN récupère les dossier et les déposes dans la nouvelle version (juste les nouvelles versions) et </w:t>
      </w:r>
      <w:proofErr w:type="spellStart"/>
      <w:r>
        <w:rPr>
          <w:rFonts w:ascii="Calibri" w:eastAsia="Times New Roman" w:hAnsi="Calibri"/>
          <w:sz w:val="22"/>
          <w:szCs w:val="22"/>
          <w:lang w:val="fr-FR"/>
        </w:rPr>
        <w:t>ca</w:t>
      </w:r>
      <w:proofErr w:type="spellEnd"/>
      <w:r>
        <w:rPr>
          <w:rFonts w:ascii="Calibri" w:eastAsia="Times New Roman" w:hAnsi="Calibri"/>
          <w:sz w:val="22"/>
          <w:szCs w:val="22"/>
          <w:lang w:val="fr-FR"/>
        </w:rPr>
        <w:t xml:space="preserve"> arrive de devoir passer d'une vielle a une nouvelle structure</w:t>
      </w:r>
    </w:p>
    <w:p w:rsidR="00FF01F3" w:rsidRDefault="001513E9">
      <w:pPr>
        <w:pStyle w:val="NormalWeb"/>
        <w:spacing w:before="0" w:beforeAutospacing="0" w:after="0" w:afterAutospacing="0"/>
        <w:ind w:left="54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ind w:left="540"/>
        <w:rPr>
          <w:rFonts w:ascii="Calibri" w:hAnsi="Calibri"/>
          <w:sz w:val="22"/>
          <w:szCs w:val="22"/>
          <w:lang w:val="fr-FR"/>
        </w:rPr>
      </w:pPr>
      <w:r>
        <w:rPr>
          <w:rFonts w:ascii="Calibri" w:hAnsi="Calibri"/>
          <w:sz w:val="22"/>
          <w:szCs w:val="22"/>
          <w:lang w:val="fr-FR"/>
        </w:rPr>
        <w:t>*</w:t>
      </w:r>
      <w:r>
        <w:rPr>
          <w:rFonts w:ascii="Calibri" w:hAnsi="Calibri"/>
          <w:b/>
          <w:bCs/>
          <w:sz w:val="22"/>
          <w:szCs w:val="22"/>
          <w:lang w:val="fr-FR"/>
        </w:rPr>
        <w:t>TP</w:t>
      </w:r>
      <w:r>
        <w:rPr>
          <w:rFonts w:ascii="Calibri" w:hAnsi="Calibri"/>
          <w:sz w:val="22"/>
          <w:szCs w:val="22"/>
          <w:lang w:val="fr-FR"/>
        </w:rPr>
        <w:t xml:space="preserve"> = MAJ on ne sait pas combien de temps </w:t>
      </w:r>
      <w:proofErr w:type="spellStart"/>
      <w:r>
        <w:rPr>
          <w:rFonts w:ascii="Calibri" w:hAnsi="Calibri"/>
          <w:sz w:val="22"/>
          <w:szCs w:val="22"/>
          <w:lang w:val="fr-FR"/>
        </w:rPr>
        <w:t>ca</w:t>
      </w:r>
      <w:proofErr w:type="spellEnd"/>
      <w:r>
        <w:rPr>
          <w:rFonts w:ascii="Calibri" w:hAnsi="Calibri"/>
          <w:sz w:val="22"/>
          <w:szCs w:val="22"/>
          <w:lang w:val="fr-FR"/>
        </w:rPr>
        <w:t xml:space="preserve"> va prendre. Entre temps et la GQ doit faire des </w:t>
      </w:r>
      <w:proofErr w:type="spellStart"/>
      <w:r>
        <w:rPr>
          <w:rFonts w:ascii="Calibri" w:hAnsi="Calibri"/>
          <w:sz w:val="22"/>
          <w:szCs w:val="22"/>
          <w:lang w:val="fr-FR"/>
        </w:rPr>
        <w:t>modifs</w:t>
      </w:r>
      <w:proofErr w:type="spellEnd"/>
      <w:r>
        <w:rPr>
          <w:rFonts w:ascii="Calibri" w:hAnsi="Calibri"/>
          <w:sz w:val="22"/>
          <w:szCs w:val="22"/>
          <w:lang w:val="fr-FR"/>
        </w:rPr>
        <w:t xml:space="preserve"> et doivent prendre le changement de version. Pour éviter ca on créer une version temporaire. Arriver </w:t>
      </w:r>
      <w:proofErr w:type="spellStart"/>
      <w:r>
        <w:rPr>
          <w:rFonts w:ascii="Calibri" w:hAnsi="Calibri"/>
          <w:sz w:val="22"/>
          <w:szCs w:val="22"/>
          <w:lang w:val="fr-FR"/>
        </w:rPr>
        <w:t>a</w:t>
      </w:r>
      <w:proofErr w:type="spellEnd"/>
      <w:r>
        <w:rPr>
          <w:rFonts w:ascii="Calibri" w:hAnsi="Calibri"/>
          <w:sz w:val="22"/>
          <w:szCs w:val="22"/>
          <w:lang w:val="fr-FR"/>
        </w:rPr>
        <w:t xml:space="preserve"> la </w:t>
      </w:r>
      <w:proofErr w:type="spellStart"/>
      <w:r>
        <w:rPr>
          <w:rFonts w:ascii="Calibri" w:hAnsi="Calibri"/>
          <w:sz w:val="22"/>
          <w:szCs w:val="22"/>
          <w:lang w:val="fr-FR"/>
        </w:rPr>
        <w:t>prod</w:t>
      </w:r>
      <w:proofErr w:type="spellEnd"/>
      <w:r>
        <w:rPr>
          <w:rFonts w:ascii="Calibri" w:hAnsi="Calibri"/>
          <w:sz w:val="22"/>
          <w:szCs w:val="22"/>
          <w:lang w:val="fr-FR"/>
        </w:rPr>
        <w:t xml:space="preserve"> qu'on détermine si on change la version(quelle version on lui donne)</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color w:val="2E75B5"/>
          <w:sz w:val="28"/>
          <w:szCs w:val="28"/>
          <w:lang w:val="fr-FR"/>
        </w:rPr>
      </w:pPr>
      <w:r>
        <w:rPr>
          <w:rFonts w:ascii="Calibri" w:hAnsi="Calibri"/>
          <w:color w:val="2E75B5"/>
          <w:sz w:val="28"/>
          <w:szCs w:val="28"/>
          <w:lang w:val="fr-FR"/>
        </w:rPr>
        <w:t>Création d'un nouveau cours</w:t>
      </w:r>
    </w:p>
    <w:p w:rsidR="00FF01F3" w:rsidRDefault="001513E9">
      <w:pPr>
        <w:numPr>
          <w:ilvl w:val="0"/>
          <w:numId w:val="2"/>
        </w:numPr>
        <w:ind w:left="540"/>
        <w:textAlignment w:val="center"/>
        <w:rPr>
          <w:rFonts w:ascii="Calibri" w:eastAsia="Times New Roman" w:hAnsi="Calibri"/>
          <w:sz w:val="22"/>
          <w:szCs w:val="22"/>
          <w:lang w:val="fr-FR"/>
        </w:rPr>
      </w:pPr>
      <w:r>
        <w:rPr>
          <w:rFonts w:ascii="Calibri" w:eastAsia="Times New Roman" w:hAnsi="Calibri"/>
          <w:sz w:val="22"/>
          <w:szCs w:val="22"/>
          <w:lang w:val="fr-FR"/>
        </w:rPr>
        <w:t>Chef de projet fait la demande a GTN</w:t>
      </w:r>
    </w:p>
    <w:p w:rsidR="00FF01F3" w:rsidRDefault="001513E9">
      <w:pPr>
        <w:numPr>
          <w:ilvl w:val="0"/>
          <w:numId w:val="2"/>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Octopus (nom cours, programme </w:t>
      </w:r>
      <w:proofErr w:type="spellStart"/>
      <w:r>
        <w:rPr>
          <w:rFonts w:ascii="Calibri" w:eastAsia="Times New Roman" w:hAnsi="Calibri"/>
          <w:sz w:val="22"/>
          <w:szCs w:val="22"/>
          <w:lang w:val="fr-FR"/>
        </w:rPr>
        <w:t>etc</w:t>
      </w:r>
      <w:proofErr w:type="spellEnd"/>
      <w:r>
        <w:rPr>
          <w:rFonts w:ascii="Calibri" w:eastAsia="Times New Roman" w:hAnsi="Calibri"/>
          <w:sz w:val="22"/>
          <w:szCs w:val="22"/>
          <w:lang w:val="fr-FR"/>
        </w:rPr>
        <w:t>, qui doit avoir accès) donnait le collaborateur tt suite mais compte générique</w:t>
      </w:r>
    </w:p>
    <w:p w:rsidR="00FF01F3" w:rsidRDefault="001513E9">
      <w:pPr>
        <w:numPr>
          <w:ilvl w:val="0"/>
          <w:numId w:val="2"/>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T-T créer le nouveau cours(basé sur le 602-SFQ-FD-65-01 en gardant uniquement les dossier </w:t>
      </w:r>
      <w:r>
        <w:rPr>
          <w:rFonts w:ascii="Calibri" w:eastAsia="Times New Roman" w:hAnsi="Calibri"/>
          <w:b/>
          <w:bCs/>
          <w:sz w:val="22"/>
          <w:szCs w:val="22"/>
          <w:lang w:val="fr-FR"/>
        </w:rPr>
        <w:t xml:space="preserve">documentation du projets de cours </w:t>
      </w:r>
      <w:r>
        <w:rPr>
          <w:rFonts w:ascii="Calibri" w:eastAsia="Times New Roman" w:hAnsi="Calibri"/>
          <w:sz w:val="22"/>
          <w:szCs w:val="22"/>
          <w:lang w:val="fr-FR"/>
        </w:rPr>
        <w:t>et</w:t>
      </w:r>
      <w:r>
        <w:rPr>
          <w:rFonts w:ascii="Calibri" w:eastAsia="Times New Roman" w:hAnsi="Calibri"/>
          <w:b/>
          <w:bCs/>
          <w:sz w:val="22"/>
          <w:szCs w:val="22"/>
          <w:lang w:val="fr-FR"/>
        </w:rPr>
        <w:t xml:space="preserve"> gestion du projet de cours</w:t>
      </w:r>
      <w:r>
        <w:rPr>
          <w:rFonts w:ascii="Calibri" w:eastAsia="Times New Roman" w:hAnsi="Calibri"/>
          <w:sz w:val="22"/>
          <w:szCs w:val="22"/>
          <w:lang w:val="fr-FR"/>
        </w:rPr>
        <w:t xml:space="preserve"> </w:t>
      </w:r>
      <w:proofErr w:type="spellStart"/>
      <w:r>
        <w:rPr>
          <w:rFonts w:ascii="Calibri" w:eastAsia="Times New Roman" w:hAnsi="Calibri"/>
          <w:sz w:val="22"/>
          <w:szCs w:val="22"/>
          <w:lang w:val="fr-FR"/>
        </w:rPr>
        <w:t>a</w:t>
      </w:r>
      <w:proofErr w:type="spellEnd"/>
      <w:r>
        <w:rPr>
          <w:rFonts w:ascii="Calibri" w:eastAsia="Times New Roman" w:hAnsi="Calibri"/>
          <w:sz w:val="22"/>
          <w:szCs w:val="22"/>
          <w:lang w:val="fr-FR"/>
        </w:rPr>
        <w:t xml:space="preserve"> la racine de la bibliothèque avec tous les sous dossiers)</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color w:val="1E4E79"/>
          <w:sz w:val="32"/>
          <w:szCs w:val="32"/>
          <w:lang w:val="fr-FR"/>
        </w:rPr>
      </w:pPr>
      <w:r>
        <w:rPr>
          <w:rFonts w:ascii="Calibri" w:hAnsi="Calibri"/>
          <w:color w:val="1E4E79"/>
          <w:sz w:val="32"/>
          <w:szCs w:val="32"/>
          <w:lang w:val="fr-FR"/>
        </w:rPr>
        <w:t>Dans SharePoint(propositions)</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color w:val="2E75B5"/>
          <w:sz w:val="28"/>
          <w:szCs w:val="28"/>
          <w:lang w:val="fr-FR"/>
        </w:rPr>
      </w:pPr>
      <w:r>
        <w:rPr>
          <w:rFonts w:ascii="Calibri" w:hAnsi="Calibri"/>
          <w:color w:val="2E75B5"/>
          <w:sz w:val="28"/>
          <w:szCs w:val="28"/>
          <w:lang w:val="fr-FR"/>
        </w:rPr>
        <w:t>Création d'une MAJ ou refonte</w:t>
      </w:r>
    </w:p>
    <w:p w:rsidR="00FF01F3" w:rsidRDefault="001513E9">
      <w:pPr>
        <w:numPr>
          <w:ilvl w:val="0"/>
          <w:numId w:val="3"/>
        </w:numPr>
        <w:ind w:left="540"/>
        <w:textAlignment w:val="center"/>
        <w:rPr>
          <w:rFonts w:ascii="Calibri" w:eastAsia="Times New Roman" w:hAnsi="Calibri"/>
          <w:sz w:val="22"/>
          <w:szCs w:val="22"/>
          <w:lang w:val="fr-FR"/>
        </w:rPr>
      </w:pPr>
      <w:r>
        <w:rPr>
          <w:rFonts w:ascii="Calibri" w:eastAsia="Times New Roman" w:hAnsi="Calibri"/>
          <w:sz w:val="22"/>
          <w:szCs w:val="22"/>
          <w:lang w:val="fr-FR"/>
        </w:rPr>
        <w:t>Chef de projet fait la demande(</w:t>
      </w:r>
      <w:proofErr w:type="spellStart"/>
      <w:r>
        <w:rPr>
          <w:rFonts w:ascii="Calibri" w:eastAsia="Times New Roman" w:hAnsi="Calibri"/>
          <w:sz w:val="22"/>
          <w:szCs w:val="22"/>
          <w:lang w:val="fr-FR"/>
        </w:rPr>
        <w:t>Podio</w:t>
      </w:r>
      <w:proofErr w:type="spellEnd"/>
      <w:r>
        <w:rPr>
          <w:rFonts w:ascii="Calibri" w:eastAsia="Times New Roman" w:hAnsi="Calibri"/>
          <w:sz w:val="22"/>
          <w:szCs w:val="22"/>
          <w:lang w:val="fr-FR"/>
        </w:rPr>
        <w:t>) a GTN</w:t>
      </w:r>
    </w:p>
    <w:p w:rsidR="00FF01F3" w:rsidRDefault="001513E9">
      <w:pPr>
        <w:numPr>
          <w:ilvl w:val="0"/>
          <w:numId w:val="3"/>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Créer la bibliothèque avec le </w:t>
      </w:r>
      <w:proofErr w:type="spellStart"/>
      <w:r>
        <w:rPr>
          <w:rFonts w:ascii="Calibri" w:eastAsia="Times New Roman" w:hAnsi="Calibri"/>
          <w:sz w:val="22"/>
          <w:szCs w:val="22"/>
          <w:lang w:val="fr-FR"/>
        </w:rPr>
        <w:t>template</w:t>
      </w:r>
      <w:proofErr w:type="spellEnd"/>
      <w:r>
        <w:rPr>
          <w:rFonts w:ascii="Calibri" w:eastAsia="Times New Roman" w:hAnsi="Calibri"/>
          <w:sz w:val="22"/>
          <w:szCs w:val="22"/>
          <w:lang w:val="fr-FR"/>
        </w:rPr>
        <w:t xml:space="preserve"> de nouveau cours en version </w:t>
      </w:r>
      <w:r>
        <w:rPr>
          <w:rFonts w:ascii="Calibri" w:eastAsia="Times New Roman" w:hAnsi="Calibri"/>
          <w:b/>
          <w:bCs/>
          <w:sz w:val="22"/>
          <w:szCs w:val="22"/>
          <w:lang w:val="fr-FR"/>
        </w:rPr>
        <w:t>TP</w:t>
      </w:r>
      <w:r>
        <w:rPr>
          <w:rFonts w:ascii="Calibri" w:eastAsia="Times New Roman" w:hAnsi="Calibri"/>
          <w:sz w:val="22"/>
          <w:szCs w:val="22"/>
          <w:lang w:val="fr-FR"/>
        </w:rPr>
        <w:t xml:space="preserve"> en faisant une copie des fichiers de la version précédente.</w:t>
      </w:r>
    </w:p>
    <w:p w:rsidR="00FF01F3" w:rsidRDefault="001513E9">
      <w:pPr>
        <w:numPr>
          <w:ilvl w:val="0"/>
          <w:numId w:val="3"/>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Assignation des droits(CP en suppression, ajout des collaborateur lors de l'engagement etc.) et enlever les accès au collaborateur externe </w:t>
      </w:r>
      <w:proofErr w:type="spellStart"/>
      <w:r>
        <w:rPr>
          <w:rFonts w:ascii="Calibri" w:eastAsia="Times New Roman" w:hAnsi="Calibri"/>
          <w:sz w:val="22"/>
          <w:szCs w:val="22"/>
          <w:lang w:val="fr-FR"/>
        </w:rPr>
        <w:t>a</w:t>
      </w:r>
      <w:proofErr w:type="spellEnd"/>
      <w:r>
        <w:rPr>
          <w:rFonts w:ascii="Calibri" w:eastAsia="Times New Roman" w:hAnsi="Calibri"/>
          <w:sz w:val="22"/>
          <w:szCs w:val="22"/>
          <w:lang w:val="fr-FR"/>
        </w:rPr>
        <w:t xml:space="preserve"> la fin de leur contrat et les CP en suppression lorsque le cours sera activé.</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color w:val="2E75B5"/>
          <w:sz w:val="28"/>
          <w:szCs w:val="28"/>
          <w:lang w:val="fr-FR"/>
        </w:rPr>
      </w:pPr>
      <w:r>
        <w:rPr>
          <w:rFonts w:ascii="Calibri" w:hAnsi="Calibri"/>
          <w:color w:val="2E75B5"/>
          <w:sz w:val="28"/>
          <w:szCs w:val="28"/>
          <w:lang w:val="fr-FR"/>
        </w:rPr>
        <w:t>Création d'un nouveau cours</w:t>
      </w:r>
    </w:p>
    <w:p w:rsidR="00FF01F3" w:rsidRDefault="001513E9">
      <w:pPr>
        <w:numPr>
          <w:ilvl w:val="0"/>
          <w:numId w:val="4"/>
        </w:numPr>
        <w:ind w:left="540"/>
        <w:textAlignment w:val="center"/>
        <w:rPr>
          <w:rFonts w:ascii="Calibri" w:eastAsia="Times New Roman" w:hAnsi="Calibri"/>
          <w:sz w:val="22"/>
          <w:szCs w:val="22"/>
          <w:lang w:val="fr-FR"/>
        </w:rPr>
      </w:pPr>
      <w:r>
        <w:rPr>
          <w:rFonts w:ascii="Calibri" w:eastAsia="Times New Roman" w:hAnsi="Calibri"/>
          <w:sz w:val="22"/>
          <w:szCs w:val="22"/>
          <w:lang w:val="fr-FR"/>
        </w:rPr>
        <w:t>Chef de projet fait la demande(</w:t>
      </w:r>
      <w:proofErr w:type="spellStart"/>
      <w:r>
        <w:rPr>
          <w:rFonts w:ascii="Calibri" w:eastAsia="Times New Roman" w:hAnsi="Calibri"/>
          <w:sz w:val="22"/>
          <w:szCs w:val="22"/>
          <w:lang w:val="fr-FR"/>
        </w:rPr>
        <w:t>Podio</w:t>
      </w:r>
      <w:proofErr w:type="spellEnd"/>
      <w:r>
        <w:rPr>
          <w:rFonts w:ascii="Calibri" w:eastAsia="Times New Roman" w:hAnsi="Calibri"/>
          <w:sz w:val="22"/>
          <w:szCs w:val="22"/>
          <w:lang w:val="fr-FR"/>
        </w:rPr>
        <w:t>) a GTN</w:t>
      </w:r>
    </w:p>
    <w:p w:rsidR="00FF01F3" w:rsidRDefault="001513E9">
      <w:pPr>
        <w:numPr>
          <w:ilvl w:val="0"/>
          <w:numId w:val="4"/>
        </w:numPr>
        <w:ind w:left="540"/>
        <w:textAlignment w:val="center"/>
        <w:rPr>
          <w:rFonts w:ascii="Calibri" w:eastAsia="Times New Roman" w:hAnsi="Calibri"/>
          <w:sz w:val="22"/>
          <w:szCs w:val="22"/>
          <w:lang w:val="fr-FR"/>
        </w:rPr>
      </w:pPr>
      <w:r>
        <w:rPr>
          <w:rFonts w:ascii="Calibri" w:eastAsia="Times New Roman" w:hAnsi="Calibri"/>
          <w:sz w:val="22"/>
          <w:szCs w:val="22"/>
          <w:lang w:val="fr-FR"/>
        </w:rPr>
        <w:t xml:space="preserve">Créer la bibliothèque avec le </w:t>
      </w:r>
      <w:proofErr w:type="spellStart"/>
      <w:r>
        <w:rPr>
          <w:rFonts w:ascii="Calibri" w:eastAsia="Times New Roman" w:hAnsi="Calibri"/>
          <w:sz w:val="22"/>
          <w:szCs w:val="22"/>
          <w:lang w:val="fr-FR"/>
        </w:rPr>
        <w:t>template</w:t>
      </w:r>
      <w:proofErr w:type="spellEnd"/>
      <w:r>
        <w:rPr>
          <w:rFonts w:ascii="Calibri" w:eastAsia="Times New Roman" w:hAnsi="Calibri"/>
          <w:sz w:val="22"/>
          <w:szCs w:val="22"/>
          <w:lang w:val="fr-FR"/>
        </w:rPr>
        <w:t xml:space="preserve"> de nouveau cours et les métadonnées.</w:t>
      </w:r>
    </w:p>
    <w:p w:rsidR="00FF01F3" w:rsidRDefault="001513E9">
      <w:pPr>
        <w:numPr>
          <w:ilvl w:val="1"/>
          <w:numId w:val="4"/>
        </w:numPr>
        <w:ind w:left="1080"/>
        <w:textAlignment w:val="center"/>
        <w:rPr>
          <w:rFonts w:ascii="Calibri" w:eastAsia="Times New Roman" w:hAnsi="Calibri"/>
          <w:sz w:val="22"/>
          <w:szCs w:val="22"/>
          <w:lang w:val="fr-FR"/>
        </w:rPr>
      </w:pPr>
      <w:r>
        <w:rPr>
          <w:rFonts w:ascii="Calibri" w:eastAsia="Times New Roman" w:hAnsi="Calibri"/>
          <w:sz w:val="22"/>
          <w:szCs w:val="22"/>
          <w:lang w:val="fr-FR"/>
        </w:rPr>
        <w:t>**Créer une groupe pour la gestion des accès en suppression dans la bibliothèque</w:t>
      </w:r>
    </w:p>
    <w:p w:rsidR="00FF01F3" w:rsidRDefault="001513E9">
      <w:pPr>
        <w:pStyle w:val="NormalWeb"/>
        <w:spacing w:before="0" w:beforeAutospacing="0" w:after="0" w:afterAutospacing="0"/>
        <w:ind w:left="1080"/>
        <w:rPr>
          <w:rFonts w:ascii="Calibri" w:hAnsi="Calibri"/>
          <w:sz w:val="22"/>
          <w:szCs w:val="22"/>
          <w:lang w:val="fr-FR"/>
        </w:rPr>
      </w:pPr>
      <w:r>
        <w:rPr>
          <w:rFonts w:ascii="Calibri" w:hAnsi="Calibri"/>
          <w:sz w:val="22"/>
          <w:szCs w:val="22"/>
          <w:lang w:val="fr-FR"/>
        </w:rPr>
        <w:t> </w:t>
      </w:r>
    </w:p>
    <w:p w:rsidR="00FF01F3" w:rsidRDefault="001513E9">
      <w:pPr>
        <w:numPr>
          <w:ilvl w:val="0"/>
          <w:numId w:val="5"/>
        </w:numPr>
        <w:ind w:left="540"/>
        <w:textAlignment w:val="center"/>
        <w:rPr>
          <w:rFonts w:ascii="Calibri" w:eastAsia="Times New Roman" w:hAnsi="Calibri"/>
          <w:sz w:val="22"/>
          <w:szCs w:val="22"/>
          <w:lang w:val="fr-FR"/>
        </w:rPr>
      </w:pPr>
      <w:r>
        <w:rPr>
          <w:rFonts w:ascii="Calibri" w:eastAsia="Times New Roman" w:hAnsi="Calibri"/>
          <w:sz w:val="22"/>
          <w:szCs w:val="22"/>
          <w:lang w:val="fr-FR"/>
        </w:rPr>
        <w:lastRenderedPageBreak/>
        <w:t xml:space="preserve">Assignation des droits(CP en suppression, ajout des collaborateur lors de l'engagement etc.) et enlever les accès au collaborateur externe </w:t>
      </w:r>
      <w:proofErr w:type="spellStart"/>
      <w:r>
        <w:rPr>
          <w:rFonts w:ascii="Calibri" w:eastAsia="Times New Roman" w:hAnsi="Calibri"/>
          <w:sz w:val="22"/>
          <w:szCs w:val="22"/>
          <w:lang w:val="fr-FR"/>
        </w:rPr>
        <w:t>a</w:t>
      </w:r>
      <w:proofErr w:type="spellEnd"/>
      <w:r>
        <w:rPr>
          <w:rFonts w:ascii="Calibri" w:eastAsia="Times New Roman" w:hAnsi="Calibri"/>
          <w:sz w:val="22"/>
          <w:szCs w:val="22"/>
          <w:lang w:val="fr-FR"/>
        </w:rPr>
        <w:t xml:space="preserve"> la fin de leur contrat et les CP en suppression lorsque le cours sera activé.</w:t>
      </w:r>
    </w:p>
    <w:p w:rsidR="00FF01F3" w:rsidRDefault="001513E9">
      <w:pPr>
        <w:pStyle w:val="NormalWeb"/>
        <w:spacing w:before="0" w:beforeAutospacing="0" w:after="0" w:afterAutospacing="0"/>
        <w:ind w:left="54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ind w:left="54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MAJ de la procédure pour l'activation des cours(Changer le statut dans SharePoint, et faire des références à SharePoint).</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xml:space="preserve">**Possibilité de créer des groupes cours dans lequel on met toutes les personnes qui travaillent dans le cours. Supprime le groupe cours quand il devient inactif. </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Default="001513E9">
      <w:pPr>
        <w:pStyle w:val="NormalWeb"/>
        <w:spacing w:before="0" w:beforeAutospacing="0" w:after="0" w:afterAutospacing="0"/>
        <w:rPr>
          <w:rFonts w:ascii="Calibri" w:hAnsi="Calibri"/>
          <w:sz w:val="22"/>
          <w:szCs w:val="22"/>
          <w:lang w:val="fr-FR"/>
        </w:rPr>
      </w:pPr>
      <w:r>
        <w:rPr>
          <w:rFonts w:ascii="Calibri" w:hAnsi="Calibri"/>
          <w:sz w:val="22"/>
          <w:szCs w:val="22"/>
          <w:lang w:val="fr-FR"/>
        </w:rPr>
        <w:t> </w:t>
      </w:r>
    </w:p>
    <w:p w:rsidR="00FF01F3" w:rsidRPr="007A28C6" w:rsidRDefault="001513E9">
      <w:pPr>
        <w:pStyle w:val="NormalWeb"/>
        <w:spacing w:before="0" w:beforeAutospacing="0" w:after="0" w:afterAutospacing="0"/>
        <w:rPr>
          <w:rFonts w:ascii="Calibri" w:hAnsi="Calibri"/>
          <w:color w:val="2E75B5"/>
          <w:sz w:val="28"/>
          <w:szCs w:val="28"/>
          <w:lang w:val="fr-FR"/>
        </w:rPr>
      </w:pPr>
      <w:r>
        <w:rPr>
          <w:rFonts w:ascii="Calibri" w:hAnsi="Calibri"/>
          <w:sz w:val="22"/>
          <w:szCs w:val="22"/>
          <w:lang w:val="fr-FR"/>
        </w:rPr>
        <w:t> </w:t>
      </w:r>
      <w:r w:rsidR="00FE4960" w:rsidRPr="007A28C6">
        <w:rPr>
          <w:rFonts w:ascii="Calibri" w:hAnsi="Calibri"/>
          <w:color w:val="2E75B5"/>
          <w:sz w:val="28"/>
          <w:szCs w:val="28"/>
          <w:lang w:val="fr-FR"/>
        </w:rPr>
        <w:t xml:space="preserve">Activation </w:t>
      </w:r>
      <w:r w:rsidR="00FD3F08" w:rsidRPr="007A28C6">
        <w:rPr>
          <w:rFonts w:ascii="Calibri" w:hAnsi="Calibri"/>
          <w:color w:val="2E75B5"/>
          <w:sz w:val="28"/>
          <w:szCs w:val="28"/>
          <w:lang w:val="fr-FR"/>
        </w:rPr>
        <w:t>e</w:t>
      </w:r>
      <w:r w:rsidR="00FE4960" w:rsidRPr="007A28C6">
        <w:rPr>
          <w:rFonts w:ascii="Calibri" w:hAnsi="Calibri"/>
          <w:color w:val="2E75B5"/>
          <w:sz w:val="28"/>
          <w:szCs w:val="28"/>
          <w:lang w:val="fr-FR"/>
        </w:rPr>
        <w:t>t</w:t>
      </w:r>
      <w:r w:rsidR="00FD3F08" w:rsidRPr="007A28C6">
        <w:rPr>
          <w:rFonts w:ascii="Calibri" w:hAnsi="Calibri"/>
          <w:color w:val="2E75B5"/>
          <w:sz w:val="28"/>
          <w:szCs w:val="28"/>
          <w:lang w:val="fr-FR"/>
        </w:rPr>
        <w:t xml:space="preserve"> désactivation de cours</w:t>
      </w:r>
      <w:r w:rsidR="00180960" w:rsidRPr="007A28C6">
        <w:rPr>
          <w:rFonts w:ascii="Calibri" w:hAnsi="Calibri"/>
          <w:color w:val="2E75B5"/>
          <w:sz w:val="28"/>
          <w:szCs w:val="28"/>
          <w:lang w:val="fr-FR"/>
        </w:rPr>
        <w:t xml:space="preserve"> dans</w:t>
      </w:r>
      <w:r w:rsidR="00FD3F08" w:rsidRPr="007A28C6">
        <w:rPr>
          <w:rFonts w:ascii="Calibri" w:hAnsi="Calibri"/>
          <w:color w:val="2E75B5"/>
          <w:sz w:val="28"/>
          <w:szCs w:val="28"/>
          <w:lang w:val="fr-FR"/>
        </w:rPr>
        <w:t xml:space="preserve"> Coba</w:t>
      </w:r>
    </w:p>
    <w:p w:rsidR="00FD3F08" w:rsidRPr="007A28C6" w:rsidRDefault="00FD3F08">
      <w:pPr>
        <w:pStyle w:val="NormalWeb"/>
        <w:spacing w:before="0" w:beforeAutospacing="0" w:after="0" w:afterAutospacing="0"/>
        <w:rPr>
          <w:rFonts w:ascii="Calibri" w:hAnsi="Calibri"/>
          <w:color w:val="2E75B5"/>
          <w:sz w:val="28"/>
          <w:szCs w:val="28"/>
          <w:lang w:val="fr-FR"/>
        </w:rPr>
      </w:pPr>
    </w:p>
    <w:p w:rsidR="00FD3F08" w:rsidRPr="007A28C6" w:rsidRDefault="00FD3F08" w:rsidP="00FD3F08">
      <w:pPr>
        <w:numPr>
          <w:ilvl w:val="0"/>
          <w:numId w:val="5"/>
        </w:numPr>
        <w:ind w:left="540"/>
        <w:textAlignment w:val="center"/>
        <w:rPr>
          <w:rFonts w:ascii="Calibri" w:eastAsia="Times New Roman" w:hAnsi="Calibri"/>
          <w:sz w:val="22"/>
          <w:szCs w:val="22"/>
          <w:lang w:val="fr-FR"/>
        </w:rPr>
      </w:pPr>
      <w:r w:rsidRPr="007A28C6">
        <w:rPr>
          <w:rFonts w:ascii="Calibri" w:eastAsia="Times New Roman" w:hAnsi="Calibri"/>
          <w:sz w:val="22"/>
          <w:szCs w:val="22"/>
          <w:lang w:val="fr-FR"/>
        </w:rPr>
        <w:t xml:space="preserve">L’activation d’un cours </w:t>
      </w:r>
      <w:r w:rsidR="00180960" w:rsidRPr="007A28C6">
        <w:rPr>
          <w:rFonts w:ascii="Calibri" w:eastAsia="Times New Roman" w:hAnsi="Calibri"/>
          <w:sz w:val="22"/>
          <w:szCs w:val="22"/>
          <w:lang w:val="fr-FR"/>
        </w:rPr>
        <w:t xml:space="preserve">(cours/option/version) </w:t>
      </w:r>
      <w:r w:rsidRPr="007A28C6">
        <w:rPr>
          <w:rFonts w:ascii="Calibri" w:eastAsia="Times New Roman" w:hAnsi="Calibri"/>
          <w:sz w:val="22"/>
          <w:szCs w:val="22"/>
          <w:lang w:val="fr-FR"/>
        </w:rPr>
        <w:t xml:space="preserve">dans Coba se traduit par la création </w:t>
      </w:r>
      <w:r w:rsidR="00180960" w:rsidRPr="007A28C6">
        <w:rPr>
          <w:rFonts w:ascii="Calibri" w:eastAsia="Times New Roman" w:hAnsi="Calibri"/>
          <w:sz w:val="22"/>
          <w:szCs w:val="22"/>
          <w:lang w:val="fr-FR"/>
        </w:rPr>
        <w:t>d’un groupe auquel on associe ce cours et un tuteur.</w:t>
      </w:r>
    </w:p>
    <w:p w:rsidR="00180960" w:rsidRPr="007A28C6" w:rsidRDefault="00180960" w:rsidP="00FD3F08">
      <w:pPr>
        <w:numPr>
          <w:ilvl w:val="0"/>
          <w:numId w:val="5"/>
        </w:numPr>
        <w:ind w:left="540"/>
        <w:textAlignment w:val="center"/>
        <w:rPr>
          <w:rFonts w:ascii="Calibri" w:eastAsia="Times New Roman" w:hAnsi="Calibri"/>
          <w:sz w:val="22"/>
          <w:szCs w:val="22"/>
          <w:lang w:val="fr-FR"/>
        </w:rPr>
      </w:pPr>
      <w:r w:rsidRPr="007A28C6">
        <w:rPr>
          <w:rFonts w:ascii="Calibri" w:eastAsia="Times New Roman" w:hAnsi="Calibri"/>
          <w:sz w:val="22"/>
          <w:szCs w:val="22"/>
          <w:lang w:val="fr-FR"/>
        </w:rPr>
        <w:t>Le groupe peut être actif ou inactif (les inscriptions s’ajoutent toujours aux groupes actifs).</w:t>
      </w:r>
    </w:p>
    <w:p w:rsidR="00180960" w:rsidRPr="007A28C6" w:rsidRDefault="00180960" w:rsidP="00FD3F08">
      <w:pPr>
        <w:numPr>
          <w:ilvl w:val="0"/>
          <w:numId w:val="5"/>
        </w:numPr>
        <w:ind w:left="540"/>
        <w:textAlignment w:val="center"/>
        <w:rPr>
          <w:rFonts w:ascii="Calibri" w:eastAsia="Times New Roman" w:hAnsi="Calibri"/>
          <w:sz w:val="22"/>
          <w:szCs w:val="22"/>
          <w:lang w:val="fr-FR"/>
        </w:rPr>
      </w:pPr>
      <w:r w:rsidRPr="007A28C6">
        <w:rPr>
          <w:rFonts w:ascii="Calibri" w:eastAsia="Times New Roman" w:hAnsi="Calibri"/>
          <w:sz w:val="22"/>
          <w:szCs w:val="22"/>
          <w:lang w:val="fr-FR"/>
        </w:rPr>
        <w:t>La désactivation d’un cours se traduit par la désactivation de tous ses groupes.</w:t>
      </w:r>
    </w:p>
    <w:p w:rsidR="00180960" w:rsidRPr="007A28C6" w:rsidRDefault="00180960" w:rsidP="00180960">
      <w:pPr>
        <w:ind w:left="540"/>
        <w:textAlignment w:val="center"/>
        <w:rPr>
          <w:rFonts w:ascii="Calibri" w:eastAsia="Times New Roman" w:hAnsi="Calibri"/>
          <w:sz w:val="22"/>
          <w:szCs w:val="22"/>
          <w:lang w:val="fr-FR"/>
        </w:rPr>
      </w:pPr>
    </w:p>
    <w:p w:rsidR="00FE4960" w:rsidRPr="007A28C6" w:rsidRDefault="00FE4960" w:rsidP="00180960">
      <w:pPr>
        <w:ind w:left="540"/>
        <w:textAlignment w:val="center"/>
        <w:rPr>
          <w:rFonts w:ascii="Calibri" w:eastAsia="Times New Roman" w:hAnsi="Calibri"/>
          <w:sz w:val="22"/>
          <w:szCs w:val="22"/>
          <w:lang w:val="fr-FR"/>
        </w:rPr>
      </w:pPr>
      <w:r w:rsidRPr="007A28C6">
        <w:rPr>
          <w:rFonts w:ascii="Calibri" w:eastAsia="Times New Roman" w:hAnsi="Calibri"/>
          <w:sz w:val="22"/>
          <w:szCs w:val="22"/>
          <w:lang w:val="fr-FR"/>
        </w:rPr>
        <w:t xml:space="preserve">La mise à jour d’un cours ou la création d’un nouveau cours par l’équipe de production et l’activation d’un nouveau cours ou d’une nouvelle version de cours pour diffusion dans Coba sont des taches complètement distinctes. </w:t>
      </w:r>
    </w:p>
    <w:p w:rsidR="001E3755" w:rsidRPr="007A28C6" w:rsidRDefault="001E3755" w:rsidP="001E3755">
      <w:pPr>
        <w:ind w:left="540"/>
        <w:textAlignment w:val="center"/>
        <w:rPr>
          <w:rFonts w:ascii="Calibri" w:eastAsia="Times New Roman" w:hAnsi="Calibri"/>
          <w:sz w:val="22"/>
          <w:szCs w:val="22"/>
          <w:lang w:val="fr-FR"/>
        </w:rPr>
      </w:pPr>
      <w:r w:rsidRPr="007A28C6">
        <w:rPr>
          <w:rFonts w:ascii="Calibri" w:eastAsia="Times New Roman" w:hAnsi="Calibri"/>
          <w:sz w:val="22"/>
          <w:szCs w:val="22"/>
          <w:lang w:val="fr-FR"/>
        </w:rPr>
        <w:t>Il n’y a rien d’automatique, tout est configuré manuellement.</w:t>
      </w:r>
    </w:p>
    <w:p w:rsidR="00180960" w:rsidRDefault="00FE4960" w:rsidP="00180960">
      <w:pPr>
        <w:ind w:left="540"/>
        <w:textAlignment w:val="center"/>
        <w:rPr>
          <w:rFonts w:ascii="Calibri" w:eastAsia="Times New Roman" w:hAnsi="Calibri"/>
          <w:sz w:val="22"/>
          <w:szCs w:val="22"/>
          <w:lang w:val="fr-FR"/>
        </w:rPr>
      </w:pPr>
      <w:r w:rsidRPr="007A28C6">
        <w:rPr>
          <w:rFonts w:ascii="Calibri" w:eastAsia="Times New Roman" w:hAnsi="Calibri"/>
          <w:sz w:val="22"/>
          <w:szCs w:val="22"/>
          <w:lang w:val="fr-FR"/>
        </w:rPr>
        <w:t xml:space="preserve">La gestion des  étudiants </w:t>
      </w:r>
      <w:r w:rsidR="001E3755" w:rsidRPr="007A28C6">
        <w:rPr>
          <w:rFonts w:ascii="Calibri" w:eastAsia="Times New Roman" w:hAnsi="Calibri"/>
          <w:sz w:val="22"/>
          <w:szCs w:val="22"/>
          <w:lang w:val="fr-FR"/>
        </w:rPr>
        <w:t>se fait à travers des inscriptions aux groupes associées aux cours et aux tuteurs. correspondants.</w:t>
      </w:r>
      <w:r>
        <w:rPr>
          <w:rFonts w:ascii="Calibri" w:eastAsia="Times New Roman" w:hAnsi="Calibri"/>
          <w:sz w:val="22"/>
          <w:szCs w:val="22"/>
          <w:lang w:val="fr-FR"/>
        </w:rPr>
        <w:t xml:space="preserve"> </w:t>
      </w:r>
    </w:p>
    <w:p w:rsidR="00180960" w:rsidRDefault="00180960" w:rsidP="00180960">
      <w:pPr>
        <w:ind w:left="540"/>
        <w:textAlignment w:val="center"/>
        <w:rPr>
          <w:rFonts w:ascii="Calibri" w:eastAsia="Times New Roman" w:hAnsi="Calibri"/>
          <w:sz w:val="22"/>
          <w:szCs w:val="22"/>
          <w:lang w:val="fr-FR"/>
        </w:rPr>
      </w:pPr>
    </w:p>
    <w:p w:rsidR="00180960" w:rsidRDefault="00180960" w:rsidP="00180960">
      <w:pPr>
        <w:ind w:left="540"/>
        <w:textAlignment w:val="center"/>
        <w:rPr>
          <w:rFonts w:ascii="Calibri" w:eastAsia="Times New Roman" w:hAnsi="Calibri"/>
          <w:sz w:val="22"/>
          <w:szCs w:val="22"/>
          <w:lang w:val="fr-FR"/>
        </w:rPr>
      </w:pPr>
    </w:p>
    <w:p w:rsidR="00FD3F08" w:rsidRDefault="00FD3F08">
      <w:pPr>
        <w:pStyle w:val="NormalWeb"/>
        <w:spacing w:before="0" w:beforeAutospacing="0" w:after="0" w:afterAutospacing="0"/>
        <w:rPr>
          <w:rFonts w:ascii="Calibri" w:hAnsi="Calibri"/>
          <w:sz w:val="22"/>
          <w:szCs w:val="22"/>
          <w:lang w:val="fr-FR"/>
        </w:rPr>
      </w:pPr>
      <w:bookmarkStart w:id="0" w:name="_GoBack"/>
      <w:bookmarkEnd w:id="0"/>
    </w:p>
    <w:sectPr w:rsidR="00FD3F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61AFA"/>
    <w:multiLevelType w:val="multilevel"/>
    <w:tmpl w:val="1EC6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506E0"/>
    <w:multiLevelType w:val="multilevel"/>
    <w:tmpl w:val="F956F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9504C"/>
    <w:multiLevelType w:val="multilevel"/>
    <w:tmpl w:val="657E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1E0264"/>
    <w:multiLevelType w:val="multilevel"/>
    <w:tmpl w:val="C85644FA"/>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3916"/>
        </w:tabs>
        <w:ind w:left="3916" w:hanging="360"/>
      </w:pPr>
      <w:rPr>
        <w:rFonts w:ascii="Courier New" w:hAnsi="Courier New" w:hint="default"/>
        <w:sz w:val="20"/>
      </w:rPr>
    </w:lvl>
    <w:lvl w:ilvl="2" w:tentative="1">
      <w:start w:val="1"/>
      <w:numFmt w:val="bullet"/>
      <w:lvlText w:val=""/>
      <w:lvlJc w:val="left"/>
      <w:pPr>
        <w:tabs>
          <w:tab w:val="num" w:pos="4636"/>
        </w:tabs>
        <w:ind w:left="4636" w:hanging="360"/>
      </w:pPr>
      <w:rPr>
        <w:rFonts w:ascii="Wingdings" w:hAnsi="Wingdings" w:hint="default"/>
        <w:sz w:val="20"/>
      </w:rPr>
    </w:lvl>
    <w:lvl w:ilvl="3" w:tentative="1">
      <w:start w:val="1"/>
      <w:numFmt w:val="bullet"/>
      <w:lvlText w:val=""/>
      <w:lvlJc w:val="left"/>
      <w:pPr>
        <w:tabs>
          <w:tab w:val="num" w:pos="5356"/>
        </w:tabs>
        <w:ind w:left="5356" w:hanging="360"/>
      </w:pPr>
      <w:rPr>
        <w:rFonts w:ascii="Wingdings" w:hAnsi="Wingdings" w:hint="default"/>
        <w:sz w:val="20"/>
      </w:rPr>
    </w:lvl>
    <w:lvl w:ilvl="4" w:tentative="1">
      <w:start w:val="1"/>
      <w:numFmt w:val="bullet"/>
      <w:lvlText w:val=""/>
      <w:lvlJc w:val="left"/>
      <w:pPr>
        <w:tabs>
          <w:tab w:val="num" w:pos="6076"/>
        </w:tabs>
        <w:ind w:left="6076" w:hanging="360"/>
      </w:pPr>
      <w:rPr>
        <w:rFonts w:ascii="Wingdings" w:hAnsi="Wingdings" w:hint="default"/>
        <w:sz w:val="20"/>
      </w:rPr>
    </w:lvl>
    <w:lvl w:ilvl="5" w:tentative="1">
      <w:start w:val="1"/>
      <w:numFmt w:val="bullet"/>
      <w:lvlText w:val=""/>
      <w:lvlJc w:val="left"/>
      <w:pPr>
        <w:tabs>
          <w:tab w:val="num" w:pos="6796"/>
        </w:tabs>
        <w:ind w:left="6796" w:hanging="360"/>
      </w:pPr>
      <w:rPr>
        <w:rFonts w:ascii="Wingdings" w:hAnsi="Wingdings" w:hint="default"/>
        <w:sz w:val="20"/>
      </w:rPr>
    </w:lvl>
    <w:lvl w:ilvl="6" w:tentative="1">
      <w:start w:val="1"/>
      <w:numFmt w:val="bullet"/>
      <w:lvlText w:val=""/>
      <w:lvlJc w:val="left"/>
      <w:pPr>
        <w:tabs>
          <w:tab w:val="num" w:pos="7516"/>
        </w:tabs>
        <w:ind w:left="7516" w:hanging="360"/>
      </w:pPr>
      <w:rPr>
        <w:rFonts w:ascii="Wingdings" w:hAnsi="Wingdings" w:hint="default"/>
        <w:sz w:val="20"/>
      </w:rPr>
    </w:lvl>
    <w:lvl w:ilvl="7" w:tentative="1">
      <w:start w:val="1"/>
      <w:numFmt w:val="bullet"/>
      <w:lvlText w:val=""/>
      <w:lvlJc w:val="left"/>
      <w:pPr>
        <w:tabs>
          <w:tab w:val="num" w:pos="8236"/>
        </w:tabs>
        <w:ind w:left="8236" w:hanging="360"/>
      </w:pPr>
      <w:rPr>
        <w:rFonts w:ascii="Wingdings" w:hAnsi="Wingdings" w:hint="default"/>
        <w:sz w:val="20"/>
      </w:rPr>
    </w:lvl>
    <w:lvl w:ilvl="8" w:tentative="1">
      <w:start w:val="1"/>
      <w:numFmt w:val="bullet"/>
      <w:lvlText w:val=""/>
      <w:lvlJc w:val="left"/>
      <w:pPr>
        <w:tabs>
          <w:tab w:val="num" w:pos="8956"/>
        </w:tabs>
        <w:ind w:left="8956" w:hanging="360"/>
      </w:pPr>
      <w:rPr>
        <w:rFonts w:ascii="Wingdings" w:hAnsi="Wingdings" w:hint="default"/>
        <w:sz w:val="20"/>
      </w:rPr>
    </w:lvl>
  </w:abstractNum>
  <w:abstractNum w:abstractNumId="4" w15:restartNumberingAfterBreak="0">
    <w:nsid w:val="66CA2EC3"/>
    <w:multiLevelType w:val="multilevel"/>
    <w:tmpl w:val="50C6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AB49C6"/>
    <w:multiLevelType w:val="multilevel"/>
    <w:tmpl w:val="DF6A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E9"/>
    <w:rsid w:val="001513E9"/>
    <w:rsid w:val="00180960"/>
    <w:rsid w:val="001E3755"/>
    <w:rsid w:val="007A28C6"/>
    <w:rsid w:val="00FD3F08"/>
    <w:rsid w:val="00FE4960"/>
    <w:rsid w:val="00FF01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C232E"/>
  <w15:chartTrackingRefBased/>
  <w15:docId w15:val="{C741BCB2-59A7-4700-A73B-C6752E2E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5035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487</Words>
  <Characters>2684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Akrour</dc:creator>
  <cp:keywords/>
  <dc:description/>
  <cp:lastModifiedBy>Ahmed Akrour</cp:lastModifiedBy>
  <cp:revision>4</cp:revision>
  <dcterms:created xsi:type="dcterms:W3CDTF">2017-09-07T13:11:00Z</dcterms:created>
  <dcterms:modified xsi:type="dcterms:W3CDTF">2017-09-07T14:29:00Z</dcterms:modified>
</cp:coreProperties>
</file>