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E3C36" w14:textId="77777777" w:rsidR="00A06D40" w:rsidRPr="004476A9" w:rsidRDefault="00A06D40" w:rsidP="00A06D40">
      <w:pPr>
        <w:shd w:val="clear" w:color="auto" w:fill="FFFFFF"/>
        <w:spacing w:after="0" w:line="300" w:lineRule="atLeast"/>
        <w:jc w:val="center"/>
        <w:outlineLvl w:val="0"/>
        <w:rPr>
          <w:rFonts w:ascii="Arial" w:eastAsia="Times New Roman" w:hAnsi="Arial" w:cs="Arial"/>
          <w:b/>
          <w:bCs/>
          <w:color w:val="0F161C"/>
          <w:kern w:val="36"/>
          <w:sz w:val="27"/>
          <w:szCs w:val="27"/>
          <w:lang w:eastAsia="fr-CA"/>
          <w14:ligatures w14:val="none"/>
        </w:rPr>
      </w:pPr>
      <w:r w:rsidRPr="004476A9">
        <w:rPr>
          <w:rFonts w:ascii="Arial" w:eastAsia="Times New Roman" w:hAnsi="Arial" w:cs="Arial"/>
          <w:b/>
          <w:bCs/>
          <w:color w:val="0F161C"/>
          <w:kern w:val="36"/>
          <w:sz w:val="27"/>
          <w:szCs w:val="27"/>
          <w:lang w:eastAsia="fr-CA"/>
          <w14:ligatures w14:val="none"/>
        </w:rPr>
        <w:t>En-têtes d’application Web</w:t>
      </w:r>
    </w:p>
    <w:p w14:paraId="7E48DC66" w14:textId="77777777" w:rsidR="00A06D40" w:rsidRDefault="00A06D40" w:rsidP="00A06D40">
      <w:pPr>
        <w:rPr>
          <w:rFonts w:ascii="Arial" w:hAnsi="Arial" w:cs="Arial"/>
          <w:color w:val="0F161C"/>
          <w:sz w:val="21"/>
          <w:szCs w:val="21"/>
          <w:shd w:val="clear" w:color="auto" w:fill="FFFFFF"/>
        </w:rPr>
      </w:pPr>
    </w:p>
    <w:p w14:paraId="4C3C2DC4" w14:textId="77777777" w:rsidR="00A06D40" w:rsidRDefault="00A06D40" w:rsidP="00A06D40">
      <w:r>
        <w:rPr>
          <w:rFonts w:ascii="Arial" w:hAnsi="Arial" w:cs="Arial"/>
          <w:color w:val="0F161C"/>
          <w:sz w:val="21"/>
          <w:szCs w:val="21"/>
          <w:shd w:val="clear" w:color="auto" w:fill="FFFFFF"/>
        </w:rPr>
        <w:t xml:space="preserve">Ce vecteur de risque analyse les champs liés à la sécurité dans la section d’en-tête des messages de requête et de réponse HTTP. S’ils sont configurés correctement, ces champs peuvent contribuer à fournir une protection contre les comportements malveillants, tels que les attaques de l’intercepteur du milieu et les attaques de type cross-site </w:t>
      </w:r>
      <w:proofErr w:type="spellStart"/>
      <w:r>
        <w:rPr>
          <w:rFonts w:ascii="Arial" w:hAnsi="Arial" w:cs="Arial"/>
          <w:color w:val="0F161C"/>
          <w:sz w:val="21"/>
          <w:szCs w:val="21"/>
          <w:shd w:val="clear" w:color="auto" w:fill="FFFFFF"/>
        </w:rPr>
        <w:t>scripting</w:t>
      </w:r>
      <w:proofErr w:type="spellEnd"/>
      <w:r>
        <w:rPr>
          <w:rFonts w:ascii="Arial" w:hAnsi="Arial" w:cs="Arial"/>
          <w:color w:val="0F161C"/>
          <w:sz w:val="21"/>
          <w:szCs w:val="21"/>
          <w:shd w:val="clear" w:color="auto" w:fill="FFFFFF"/>
        </w:rPr>
        <w:t>. Différents types d’en-têtes sont requis pour HTTP/1.0, HTTP/1.1 et HTTPS.</w:t>
      </w:r>
    </w:p>
    <w:p w14:paraId="3BB483A8" w14:textId="77777777" w:rsidR="00A06D40" w:rsidRPr="004476A9" w:rsidRDefault="00A06D40" w:rsidP="00A06D40">
      <w:pPr>
        <w:pStyle w:val="Paragraphedeliste"/>
        <w:rPr>
          <w:rFonts w:asciiTheme="minorBidi" w:hAnsiTheme="minorBidi"/>
          <w:sz w:val="24"/>
          <w:szCs w:val="24"/>
        </w:rPr>
      </w:pPr>
    </w:p>
    <w:p w14:paraId="172B9A80" w14:textId="77777777" w:rsidR="00A06D40" w:rsidRPr="00DD370B" w:rsidRDefault="00A06D40" w:rsidP="00A06D40">
      <w:pPr>
        <w:pStyle w:val="Paragraphedeliste"/>
        <w:numPr>
          <w:ilvl w:val="0"/>
          <w:numId w:val="2"/>
        </w:numPr>
        <w:rPr>
          <w:rFonts w:asciiTheme="minorBidi" w:hAnsiTheme="minorBidi"/>
          <w:sz w:val="24"/>
          <w:szCs w:val="24"/>
        </w:rPr>
      </w:pPr>
      <w:r w:rsidRPr="00DD370B">
        <w:rPr>
          <w:rFonts w:asciiTheme="minorBidi" w:hAnsiTheme="minorBidi"/>
          <w:b/>
          <w:bCs/>
          <w:sz w:val="24"/>
          <w:szCs w:val="24"/>
        </w:rPr>
        <w:t>Vecteur de risque</w:t>
      </w:r>
      <w:r w:rsidRPr="00DD370B">
        <w:rPr>
          <w:rFonts w:asciiTheme="minorBidi" w:hAnsiTheme="minorBidi"/>
          <w:sz w:val="24"/>
          <w:szCs w:val="24"/>
        </w:rPr>
        <w:t> : En-têtes d’application Web</w:t>
      </w:r>
    </w:p>
    <w:p w14:paraId="7ED2EB80" w14:textId="16C20EC5" w:rsidR="00A06D40" w:rsidRPr="00DD370B" w:rsidRDefault="00A06D40" w:rsidP="00A06D40">
      <w:pPr>
        <w:pStyle w:val="Paragraphedeliste"/>
        <w:numPr>
          <w:ilvl w:val="0"/>
          <w:numId w:val="2"/>
        </w:numPr>
        <w:rPr>
          <w:rFonts w:asciiTheme="minorBidi" w:hAnsiTheme="minorBidi"/>
          <w:sz w:val="24"/>
          <w:szCs w:val="24"/>
        </w:rPr>
      </w:pPr>
      <w:r w:rsidRPr="00DD370B">
        <w:rPr>
          <w:rFonts w:asciiTheme="minorBidi" w:hAnsiTheme="minorBidi"/>
          <w:b/>
          <w:bCs/>
          <w:sz w:val="24"/>
          <w:szCs w:val="24"/>
        </w:rPr>
        <w:t>Recherche d’identificateur</w:t>
      </w:r>
      <w:r w:rsidRPr="00DD370B">
        <w:rPr>
          <w:rFonts w:asciiTheme="minorBidi" w:hAnsiTheme="minorBidi"/>
          <w:sz w:val="24"/>
          <w:szCs w:val="24"/>
        </w:rPr>
        <w:t xml:space="preserve"> : </w:t>
      </w:r>
      <w:r>
        <w:rPr>
          <w:rFonts w:asciiTheme="minorBidi" w:hAnsiTheme="minorBidi"/>
          <w:sz w:val="24"/>
          <w:szCs w:val="24"/>
        </w:rPr>
        <w:t>biblio</w:t>
      </w:r>
      <w:r w:rsidRPr="00DD370B">
        <w:rPr>
          <w:rFonts w:asciiTheme="minorBidi" w:hAnsiTheme="minorBidi"/>
          <w:sz w:val="24"/>
          <w:szCs w:val="24"/>
        </w:rPr>
        <w:t>.crosemont.qc.ca:443</w:t>
      </w:r>
    </w:p>
    <w:p w14:paraId="7CA186E1" w14:textId="06D4C7FF" w:rsidR="00A06D40" w:rsidRPr="00DD370B" w:rsidRDefault="00A06D40" w:rsidP="00A06D40">
      <w:pPr>
        <w:pStyle w:val="Paragraphedeliste"/>
        <w:numPr>
          <w:ilvl w:val="0"/>
          <w:numId w:val="2"/>
        </w:numPr>
        <w:rPr>
          <w:rFonts w:asciiTheme="minorBidi" w:hAnsiTheme="minorBidi"/>
          <w:sz w:val="24"/>
          <w:szCs w:val="24"/>
        </w:rPr>
      </w:pPr>
      <w:r w:rsidRPr="00DD370B">
        <w:rPr>
          <w:rFonts w:asciiTheme="minorBidi" w:hAnsiTheme="minorBidi"/>
          <w:b/>
          <w:bCs/>
          <w:sz w:val="24"/>
          <w:szCs w:val="24"/>
        </w:rPr>
        <w:t>Actif</w:t>
      </w:r>
      <w:r w:rsidRPr="00DD370B">
        <w:rPr>
          <w:rFonts w:asciiTheme="minorBidi" w:hAnsiTheme="minorBidi"/>
          <w:sz w:val="24"/>
          <w:szCs w:val="24"/>
        </w:rPr>
        <w:t xml:space="preserve"> : </w:t>
      </w:r>
      <w:r>
        <w:rPr>
          <w:rFonts w:asciiTheme="minorBidi" w:hAnsiTheme="minorBidi"/>
          <w:sz w:val="24"/>
          <w:szCs w:val="24"/>
        </w:rPr>
        <w:t>biblio</w:t>
      </w:r>
      <w:r w:rsidRPr="00DD370B">
        <w:rPr>
          <w:rFonts w:asciiTheme="minorBidi" w:hAnsiTheme="minorBidi"/>
          <w:sz w:val="24"/>
          <w:szCs w:val="24"/>
        </w:rPr>
        <w:t>.crosemont.qc.ca</w:t>
      </w:r>
    </w:p>
    <w:p w14:paraId="5BC06FD4" w14:textId="77777777" w:rsidR="00A06D40" w:rsidRPr="00DD370B" w:rsidRDefault="00A06D40" w:rsidP="00A06D40">
      <w:pPr>
        <w:pStyle w:val="Paragraphedeliste"/>
        <w:numPr>
          <w:ilvl w:val="0"/>
          <w:numId w:val="2"/>
        </w:numPr>
        <w:rPr>
          <w:rFonts w:asciiTheme="minorBidi" w:hAnsiTheme="minorBidi"/>
          <w:sz w:val="24"/>
          <w:szCs w:val="24"/>
        </w:rPr>
      </w:pPr>
      <w:r w:rsidRPr="00DD370B">
        <w:rPr>
          <w:rFonts w:asciiTheme="minorBidi" w:hAnsiTheme="minorBidi"/>
          <w:b/>
          <w:bCs/>
          <w:sz w:val="24"/>
          <w:szCs w:val="24"/>
        </w:rPr>
        <w:t>G</w:t>
      </w:r>
      <w:r>
        <w:rPr>
          <w:rFonts w:asciiTheme="minorBidi" w:hAnsiTheme="minorBidi"/>
          <w:b/>
          <w:bCs/>
          <w:sz w:val="24"/>
          <w:szCs w:val="24"/>
        </w:rPr>
        <w:t>ravité</w:t>
      </w:r>
      <w:r w:rsidRPr="00DD370B">
        <w:rPr>
          <w:rFonts w:asciiTheme="minorBidi" w:hAnsiTheme="minorBidi"/>
          <w:sz w:val="24"/>
          <w:szCs w:val="24"/>
        </w:rPr>
        <w:t xml:space="preserve"> : </w:t>
      </w:r>
      <w:r>
        <w:rPr>
          <w:rFonts w:asciiTheme="minorBidi" w:hAnsiTheme="minorBidi"/>
          <w:sz w:val="24"/>
          <w:szCs w:val="24"/>
        </w:rPr>
        <w:t>Moyenne</w:t>
      </w:r>
    </w:p>
    <w:p w14:paraId="008F0F3B" w14:textId="77777777" w:rsidR="00A06D40" w:rsidRDefault="00A06D40" w:rsidP="00A06D40">
      <w:pPr>
        <w:pStyle w:val="Paragraphedeliste"/>
        <w:numPr>
          <w:ilvl w:val="0"/>
          <w:numId w:val="2"/>
        </w:numPr>
        <w:rPr>
          <w:rFonts w:asciiTheme="minorBidi" w:hAnsiTheme="minorBidi"/>
          <w:sz w:val="24"/>
          <w:szCs w:val="24"/>
        </w:rPr>
      </w:pPr>
      <w:r w:rsidRPr="00DD370B">
        <w:rPr>
          <w:rFonts w:asciiTheme="minorBidi" w:hAnsiTheme="minorBidi"/>
          <w:b/>
          <w:bCs/>
          <w:sz w:val="24"/>
          <w:szCs w:val="24"/>
        </w:rPr>
        <w:t>Détails</w:t>
      </w:r>
      <w:r w:rsidRPr="00DD370B">
        <w:rPr>
          <w:rFonts w:asciiTheme="minorBidi" w:hAnsiTheme="minorBidi"/>
          <w:sz w:val="24"/>
          <w:szCs w:val="24"/>
        </w:rPr>
        <w:t xml:space="preserve"> : </w:t>
      </w:r>
    </w:p>
    <w:p w14:paraId="0B47FD8A" w14:textId="154E1BAE" w:rsidR="00A06D40" w:rsidRPr="004476A9" w:rsidRDefault="00A06D40" w:rsidP="00A06D40">
      <w:pPr>
        <w:ind w:left="708"/>
        <w:rPr>
          <w:rFonts w:asciiTheme="minorBidi" w:hAnsiTheme="minorBidi"/>
          <w:sz w:val="24"/>
          <w:szCs w:val="24"/>
        </w:rPr>
      </w:pPr>
      <w:r>
        <w:rPr>
          <w:noProof/>
        </w:rPr>
        <w:drawing>
          <wp:inline distT="0" distB="0" distL="0" distR="0" wp14:anchorId="1E74FB18" wp14:editId="6492FF33">
            <wp:extent cx="2353310" cy="1494790"/>
            <wp:effectExtent l="38100" t="38100" r="104140" b="8636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10" cy="149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3D645F6" w14:textId="0AE93C14" w:rsidR="00A06D40" w:rsidRDefault="00A06D40" w:rsidP="00A06D40">
      <w:pPr>
        <w:rPr>
          <w:rFonts w:asciiTheme="minorBidi" w:hAnsiTheme="minorBidi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02DA9F9" wp14:editId="3D830713">
            <wp:extent cx="5486400" cy="4739640"/>
            <wp:effectExtent l="38100" t="38100" r="95250" b="9906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73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F6D3016" w14:textId="77777777" w:rsidR="00A06D40" w:rsidRPr="00A06D40" w:rsidRDefault="00A06D40" w:rsidP="00A06D40">
      <w:pPr>
        <w:pStyle w:val="Paragraphedeliste"/>
        <w:numPr>
          <w:ilvl w:val="0"/>
          <w:numId w:val="4"/>
        </w:numPr>
        <w:rPr>
          <w:lang w:val="en-US"/>
        </w:rPr>
      </w:pPr>
      <w:r w:rsidRPr="00A06D40">
        <w:rPr>
          <w:lang w:val="en-CA"/>
        </w:rPr>
        <w:t xml:space="preserve">Lien </w:t>
      </w:r>
      <w:proofErr w:type="spellStart"/>
      <w:r w:rsidRPr="00A06D40">
        <w:rPr>
          <w:lang w:val="en-CA"/>
        </w:rPr>
        <w:t>liste</w:t>
      </w:r>
      <w:proofErr w:type="spellEnd"/>
      <w:r w:rsidRPr="00A06D40">
        <w:rPr>
          <w:lang w:val="en-CA"/>
        </w:rPr>
        <w:t xml:space="preserve"> des </w:t>
      </w:r>
      <w:proofErr w:type="spellStart"/>
      <w:r w:rsidRPr="00A06D40">
        <w:rPr>
          <w:lang w:val="en-CA"/>
        </w:rPr>
        <w:t>en-têtes</w:t>
      </w:r>
      <w:proofErr w:type="spellEnd"/>
      <w:r w:rsidRPr="00A06D40">
        <w:rPr>
          <w:lang w:val="en-CA"/>
        </w:rPr>
        <w:t xml:space="preserve"> </w:t>
      </w:r>
      <w:proofErr w:type="spellStart"/>
      <w:r w:rsidRPr="00A06D40">
        <w:rPr>
          <w:lang w:val="en-CA"/>
        </w:rPr>
        <w:t>requis</w:t>
      </w:r>
      <w:proofErr w:type="spellEnd"/>
      <w:r w:rsidRPr="00A06D40">
        <w:rPr>
          <w:lang w:val="en-CA"/>
        </w:rPr>
        <w:t xml:space="preserve"> : </w:t>
      </w:r>
      <w:hyperlink r:id="rId9" w:history="1">
        <w:r w:rsidRPr="00A06D40">
          <w:rPr>
            <w:rStyle w:val="Lienhypertexte"/>
            <w:lang w:val="en-CA"/>
          </w:rPr>
          <w:t xml:space="preserve">How is the Web Application Headers Risk Vector Assessed? – </w:t>
        </w:r>
        <w:proofErr w:type="spellStart"/>
        <w:r w:rsidRPr="00A06D40">
          <w:rPr>
            <w:rStyle w:val="Lienhypertexte"/>
            <w:lang w:val="en-CA"/>
          </w:rPr>
          <w:t>Bitsight</w:t>
        </w:r>
        <w:proofErr w:type="spellEnd"/>
        <w:r w:rsidRPr="00A06D40">
          <w:rPr>
            <w:rStyle w:val="Lienhypertexte"/>
            <w:lang w:val="en-CA"/>
          </w:rPr>
          <w:t xml:space="preserve"> Knowledge Base (bitsighttech.com)</w:t>
        </w:r>
      </w:hyperlink>
    </w:p>
    <w:p w14:paraId="1ADAC005" w14:textId="77777777" w:rsidR="00A06D40" w:rsidRPr="00A06D40" w:rsidRDefault="00A06D40" w:rsidP="00A06D40">
      <w:pPr>
        <w:pStyle w:val="Paragraphedeliste"/>
        <w:numPr>
          <w:ilvl w:val="0"/>
          <w:numId w:val="4"/>
        </w:numPr>
        <w:rPr>
          <w:lang w:val="en-CA"/>
        </w:rPr>
      </w:pPr>
      <w:r w:rsidRPr="00A06D40">
        <w:rPr>
          <w:lang w:val="en-CA"/>
        </w:rPr>
        <w:t xml:space="preserve">Lien W3C </w:t>
      </w:r>
      <w:proofErr w:type="gramStart"/>
      <w:r w:rsidRPr="00A06D40">
        <w:rPr>
          <w:lang w:val="en-CA"/>
        </w:rPr>
        <w:t>CSP :</w:t>
      </w:r>
      <w:proofErr w:type="gramEnd"/>
      <w:r w:rsidRPr="00A06D40">
        <w:rPr>
          <w:lang w:val="en-CA"/>
        </w:rPr>
        <w:t xml:space="preserve"> </w:t>
      </w:r>
      <w:hyperlink r:id="rId10" w:history="1">
        <w:r w:rsidRPr="00A06D40">
          <w:rPr>
            <w:rStyle w:val="Lienhypertexte"/>
            <w:lang w:val="en-CA"/>
          </w:rPr>
          <w:t>Content Security Policy Level 3 (w3.org)</w:t>
        </w:r>
      </w:hyperlink>
    </w:p>
    <w:p w14:paraId="55053564" w14:textId="77777777" w:rsidR="00A06D40" w:rsidRDefault="00A06D40" w:rsidP="00A06D40">
      <w:pPr>
        <w:ind w:left="708"/>
        <w:rPr>
          <w:lang w:val="en-CA"/>
        </w:rPr>
      </w:pPr>
    </w:p>
    <w:p w14:paraId="43DE124C" w14:textId="588E4C0B" w:rsidR="00A06D40" w:rsidRDefault="00A06D40" w:rsidP="00A06D40">
      <w:pPr>
        <w:rPr>
          <w:lang w:val="en-CA"/>
        </w:rPr>
      </w:pPr>
      <w:r>
        <w:rPr>
          <w:noProof/>
          <w:lang w:val="en-CA"/>
        </w:rPr>
        <w:drawing>
          <wp:inline distT="0" distB="0" distL="0" distR="0" wp14:anchorId="10742F77" wp14:editId="06F26113">
            <wp:extent cx="5486400" cy="1037590"/>
            <wp:effectExtent l="38100" t="38100" r="95250" b="8636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3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970C6B3" w14:textId="77777777" w:rsidR="00A06D40" w:rsidRDefault="00A06D40" w:rsidP="00A06D40">
      <w:pPr>
        <w:ind w:left="708"/>
        <w:rPr>
          <w:lang w:val="en-CA"/>
        </w:rPr>
      </w:pPr>
    </w:p>
    <w:p w14:paraId="368399BE" w14:textId="77777777" w:rsidR="00A06D40" w:rsidRDefault="00A06D40" w:rsidP="00A06D40">
      <w:pPr>
        <w:ind w:left="708"/>
        <w:rPr>
          <w:lang w:val="en-CA"/>
        </w:rPr>
      </w:pPr>
    </w:p>
    <w:p w14:paraId="71ADEA42" w14:textId="2443AA78" w:rsidR="00A06D40" w:rsidRDefault="00A06D40" w:rsidP="00A06D40">
      <w:pPr>
        <w:rPr>
          <w:lang w:val="en-CA"/>
        </w:rPr>
      </w:pPr>
      <w:r>
        <w:rPr>
          <w:noProof/>
          <w:lang w:val="en-CA"/>
        </w:rPr>
        <w:drawing>
          <wp:inline distT="0" distB="0" distL="0" distR="0" wp14:anchorId="544DAE23" wp14:editId="57243CF7">
            <wp:extent cx="1407160" cy="294005"/>
            <wp:effectExtent l="0" t="0" r="2540" b="1079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0D6D2" w14:textId="37C46892" w:rsidR="00A06D40" w:rsidRDefault="00A06D40" w:rsidP="00A06D40">
      <w:pPr>
        <w:rPr>
          <w:lang w:val="en-CA"/>
        </w:rPr>
      </w:pPr>
      <w:r>
        <w:rPr>
          <w:noProof/>
          <w:lang w:val="en-CA"/>
        </w:rPr>
        <w:lastRenderedPageBreak/>
        <w:drawing>
          <wp:inline distT="0" distB="0" distL="0" distR="0" wp14:anchorId="431E609D" wp14:editId="0670FD83">
            <wp:extent cx="5486400" cy="4869815"/>
            <wp:effectExtent l="38100" t="38100" r="95250" b="10223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86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33DFF0C" w14:textId="77777777" w:rsidR="00A06D40" w:rsidRDefault="00A06D40" w:rsidP="00A06D40">
      <w:pPr>
        <w:ind w:left="708"/>
        <w:rPr>
          <w:lang w:val="en-CA"/>
        </w:rPr>
      </w:pPr>
    </w:p>
    <w:p w14:paraId="4C6E3125" w14:textId="77777777" w:rsidR="00A06D40" w:rsidRPr="00A06D40" w:rsidRDefault="00A06D40" w:rsidP="00A06D40">
      <w:pPr>
        <w:pStyle w:val="Paragraphedeliste"/>
        <w:numPr>
          <w:ilvl w:val="0"/>
          <w:numId w:val="5"/>
        </w:numPr>
        <w:rPr>
          <w:lang w:val="en-US"/>
        </w:rPr>
      </w:pPr>
      <w:r w:rsidRPr="00A06D40">
        <w:rPr>
          <w:lang w:val="en-CA"/>
        </w:rPr>
        <w:t xml:space="preserve">Lien W3C CSP: </w:t>
      </w:r>
      <w:hyperlink r:id="rId17" w:history="1">
        <w:r w:rsidRPr="00A06D40">
          <w:rPr>
            <w:rStyle w:val="Lienhypertexte"/>
            <w:lang w:val="en-CA"/>
          </w:rPr>
          <w:t>Content Security Policy Level 3 (w3.org)</w:t>
        </w:r>
      </w:hyperlink>
    </w:p>
    <w:p w14:paraId="3A6044B7" w14:textId="77777777" w:rsidR="00A06D40" w:rsidRPr="00A06D40" w:rsidRDefault="00A06D40" w:rsidP="00A06D40">
      <w:pPr>
        <w:pStyle w:val="Paragraphedeliste"/>
        <w:numPr>
          <w:ilvl w:val="0"/>
          <w:numId w:val="5"/>
        </w:numPr>
        <w:rPr>
          <w:lang w:val="en-US"/>
        </w:rPr>
      </w:pPr>
      <w:r w:rsidRPr="00A06D40">
        <w:rPr>
          <w:lang w:val="en-CA"/>
        </w:rPr>
        <w:t>Lien RFC-</w:t>
      </w:r>
      <w:proofErr w:type="gramStart"/>
      <w:r w:rsidRPr="00A06D40">
        <w:rPr>
          <w:lang w:val="en-CA"/>
        </w:rPr>
        <w:t>7231 :</w:t>
      </w:r>
      <w:proofErr w:type="gramEnd"/>
      <w:r w:rsidRPr="00A06D40">
        <w:rPr>
          <w:lang w:val="en-CA"/>
        </w:rPr>
        <w:t xml:space="preserve"> </w:t>
      </w:r>
      <w:hyperlink r:id="rId18" w:history="1">
        <w:r w:rsidRPr="00A06D40">
          <w:rPr>
            <w:rStyle w:val="Lienhypertexte"/>
            <w:lang w:val="en-CA"/>
          </w:rPr>
          <w:t>RFC 7231 - Hypertext Transfer Protocol (HTTP/1.1): Semantics and Content (ietf.org)</w:t>
        </w:r>
      </w:hyperlink>
    </w:p>
    <w:p w14:paraId="1A38E604" w14:textId="77777777" w:rsidR="00A06D40" w:rsidRPr="00A06D40" w:rsidRDefault="00A06D40" w:rsidP="00A06D40">
      <w:pPr>
        <w:pStyle w:val="Paragraphedeliste"/>
        <w:numPr>
          <w:ilvl w:val="0"/>
          <w:numId w:val="5"/>
        </w:numPr>
        <w:rPr>
          <w:lang w:val="en-CA"/>
        </w:rPr>
      </w:pPr>
      <w:r w:rsidRPr="00A06D40">
        <w:rPr>
          <w:lang w:val="en-CA"/>
        </w:rPr>
        <w:t xml:space="preserve">Lien </w:t>
      </w:r>
      <w:proofErr w:type="spellStart"/>
      <w:r w:rsidRPr="00A06D40">
        <w:rPr>
          <w:lang w:val="en-CA"/>
        </w:rPr>
        <w:t>liste</w:t>
      </w:r>
      <w:proofErr w:type="spellEnd"/>
      <w:r w:rsidRPr="00A06D40">
        <w:rPr>
          <w:lang w:val="en-CA"/>
        </w:rPr>
        <w:t xml:space="preserve"> des </w:t>
      </w:r>
      <w:proofErr w:type="spellStart"/>
      <w:r w:rsidRPr="00A06D40">
        <w:rPr>
          <w:lang w:val="en-CA"/>
        </w:rPr>
        <w:t>en-têtes</w:t>
      </w:r>
      <w:proofErr w:type="spellEnd"/>
      <w:r w:rsidRPr="00A06D40">
        <w:rPr>
          <w:lang w:val="en-CA"/>
        </w:rPr>
        <w:t> </w:t>
      </w:r>
      <w:proofErr w:type="spellStart"/>
      <w:r w:rsidRPr="00A06D40">
        <w:rPr>
          <w:lang w:val="en-CA"/>
        </w:rPr>
        <w:t>requis</w:t>
      </w:r>
      <w:proofErr w:type="spellEnd"/>
      <w:r w:rsidRPr="00A06D40">
        <w:rPr>
          <w:lang w:val="en-CA"/>
        </w:rPr>
        <w:t xml:space="preserve"> : </w:t>
      </w:r>
      <w:hyperlink r:id="rId19" w:history="1">
        <w:r w:rsidRPr="00A06D40">
          <w:rPr>
            <w:rStyle w:val="Lienhypertexte"/>
            <w:lang w:val="en-CA"/>
          </w:rPr>
          <w:t xml:space="preserve">How is the Web Application Headers Risk Vector Assessed? – </w:t>
        </w:r>
        <w:proofErr w:type="spellStart"/>
        <w:r w:rsidRPr="00A06D40">
          <w:rPr>
            <w:rStyle w:val="Lienhypertexte"/>
            <w:lang w:val="en-CA"/>
          </w:rPr>
          <w:t>Bitsight</w:t>
        </w:r>
        <w:proofErr w:type="spellEnd"/>
        <w:r w:rsidRPr="00A06D40">
          <w:rPr>
            <w:rStyle w:val="Lienhypertexte"/>
            <w:lang w:val="en-CA"/>
          </w:rPr>
          <w:t xml:space="preserve"> Knowledge Base (bitsighttech.com)</w:t>
        </w:r>
      </w:hyperlink>
    </w:p>
    <w:p w14:paraId="13DCF083" w14:textId="77777777" w:rsidR="00A06D40" w:rsidRDefault="00A06D40" w:rsidP="00A06D40">
      <w:pPr>
        <w:ind w:left="708"/>
        <w:rPr>
          <w:lang w:val="en-CA"/>
        </w:rPr>
      </w:pPr>
    </w:p>
    <w:p w14:paraId="545DA877" w14:textId="77777777" w:rsidR="00A06D40" w:rsidRPr="00A06D40" w:rsidRDefault="00A06D40">
      <w:pPr>
        <w:rPr>
          <w:lang w:val="en-CA"/>
        </w:rPr>
      </w:pPr>
    </w:p>
    <w:sectPr w:rsidR="00A06D40" w:rsidRPr="00A06D4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C0959"/>
    <w:multiLevelType w:val="hybridMultilevel"/>
    <w:tmpl w:val="A2A87D1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7A5CD9"/>
    <w:multiLevelType w:val="hybridMultilevel"/>
    <w:tmpl w:val="629A066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C4414"/>
    <w:multiLevelType w:val="hybridMultilevel"/>
    <w:tmpl w:val="C804F31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D907D7"/>
    <w:multiLevelType w:val="hybridMultilevel"/>
    <w:tmpl w:val="EA58B7F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C966A8"/>
    <w:multiLevelType w:val="hybridMultilevel"/>
    <w:tmpl w:val="F38626F4"/>
    <w:lvl w:ilvl="0" w:tplc="8B70BA34">
      <w:numFmt w:val="bullet"/>
      <w:lvlText w:val=""/>
      <w:lvlJc w:val="left"/>
      <w:pPr>
        <w:ind w:left="720" w:hanging="360"/>
      </w:pPr>
      <w:rPr>
        <w:rFonts w:ascii="Symbol" w:eastAsia="Aptos" w:hAnsi="Symbol" w:cs="Arial" w:hint="default"/>
        <w:color w:val="0F161C"/>
        <w:sz w:val="21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099101">
    <w:abstractNumId w:val="4"/>
  </w:num>
  <w:num w:numId="2" w16cid:durableId="1615283741">
    <w:abstractNumId w:val="2"/>
  </w:num>
  <w:num w:numId="3" w16cid:durableId="179437582">
    <w:abstractNumId w:val="3"/>
  </w:num>
  <w:num w:numId="4" w16cid:durableId="535315305">
    <w:abstractNumId w:val="1"/>
  </w:num>
  <w:num w:numId="5" w16cid:durableId="1038974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D40"/>
    <w:rsid w:val="00A0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C206F"/>
  <w15:chartTrackingRefBased/>
  <w15:docId w15:val="{32B04019-3568-466F-B5B0-459111F29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D4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06D40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A06D4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A89B7.FDB048A0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s://datatracker.ietf.org/doc/html/rfc7231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cid:image003.png@01DA89B8.4CEB7CA0" TargetMode="External"/><Relationship Id="rId17" Type="http://schemas.openxmlformats.org/officeDocument/2006/relationships/hyperlink" Target="https://www.w3.org/TR/CSP/" TargetMode="External"/><Relationship Id="rId2" Type="http://schemas.openxmlformats.org/officeDocument/2006/relationships/styles" Target="styles.xml"/><Relationship Id="rId16" Type="http://schemas.openxmlformats.org/officeDocument/2006/relationships/image" Target="cid:image005.png@01DA89B8.4CEB7CA0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cid:image001.png@01DA89B7.FDB048A0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5" Type="http://schemas.openxmlformats.org/officeDocument/2006/relationships/image" Target="media/image5.png"/><Relationship Id="rId10" Type="http://schemas.openxmlformats.org/officeDocument/2006/relationships/hyperlink" Target="https://www.w3.org/TR/CSP/" TargetMode="External"/><Relationship Id="rId19" Type="http://schemas.openxmlformats.org/officeDocument/2006/relationships/hyperlink" Target="https://help.bitsighttech.com/hc/en-us/articles/360008632054-How-is-the-Web-Application-Headers-Risk-Vector-Assess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elp.bitsighttech.com/hc/en-us/articles/360008632054-How-is-the-Web-Application-Headers-Risk-Vector-Assessed" TargetMode="External"/><Relationship Id="rId14" Type="http://schemas.openxmlformats.org/officeDocument/2006/relationships/image" Target="cid:image004.png@01DA89B8.4CEB7CA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234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Hassan Kaamouz</dc:creator>
  <cp:keywords/>
  <dc:description/>
  <cp:lastModifiedBy>Hassan Kaamouz</cp:lastModifiedBy>
  <cp:revision>1</cp:revision>
  <dcterms:created xsi:type="dcterms:W3CDTF">2024-04-09T14:27:00Z</dcterms:created>
  <dcterms:modified xsi:type="dcterms:W3CDTF">2024-04-09T14:30:00Z</dcterms:modified>
</cp:coreProperties>
</file>